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pPr>
      <w:r w:rsidDel="00000000" w:rsidR="00000000" w:rsidRPr="00000000">
        <w:rPr>
          <w:rtl w:val="0"/>
        </w:rPr>
        <w:t xml:space="preserve">Checklist for assessing site-level patient monitoring systems  </w:t>
      </w:r>
    </w:p>
    <w:p w:rsidR="00000000" w:rsidDel="00000000" w:rsidP="00000000" w:rsidRDefault="00000000" w:rsidRPr="00000000" w14:paraId="00000002">
      <w:pPr>
        <w:pStyle w:val="Heading2"/>
        <w:numPr>
          <w:ilvl w:val="0"/>
          <w:numId w:val="2"/>
        </w:numPr>
        <w:ind w:left="720" w:hanging="360"/>
        <w:rPr>
          <w:b w:val="1"/>
          <w:i w:val="1"/>
          <w:sz w:val="22"/>
          <w:szCs w:val="22"/>
        </w:rPr>
      </w:pPr>
      <w:r w:rsidDel="00000000" w:rsidR="00000000" w:rsidRPr="00000000">
        <w:rPr>
          <w:i w:val="1"/>
          <w:rtl w:val="0"/>
        </w:rPr>
        <w:t xml:space="preserve">FOR COMPLETION WITH DATA CLERK/RECORDS ASSISTANT    - </w:t>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0"/>
        <w:jc w:val="left"/>
        <w:rPr>
          <w:rFonts w:ascii="Times New Roman" w:cs="Times New Roman" w:eastAsia="Times New Roman" w:hAnsi="Times New Roman"/>
          <w:b w:val="1"/>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Instructions for the review team (parts A and B)</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This is one of the first tools the team should use once arriving at the site after the team has done introductions and are settling in. Most questions are appropriate for the site data clerk, but if the questions would be better answered by the facility management this is indicated. </w:t>
      </w:r>
    </w:p>
    <w:p w:rsidR="00000000" w:rsidDel="00000000" w:rsidP="00000000" w:rsidRDefault="00000000" w:rsidRPr="00000000" w14:paraId="0000000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shd w:fill="000000" w:val="clea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 A: ART-specific questions</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numPr>
          <w:ilvl w:val="0"/>
          <w:numId w:val="1"/>
        </w:numPr>
        <w:spacing w:after="0" w:line="276" w:lineRule="auto"/>
        <w:ind w:left="3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Reporting (</w:t>
      </w:r>
      <w:r w:rsidDel="00000000" w:rsidR="00000000" w:rsidRPr="00000000">
        <w:rPr>
          <w:rFonts w:ascii="Times New Roman" w:cs="Times New Roman" w:eastAsia="Times New Roman" w:hAnsi="Times New Roman"/>
          <w:rtl w:val="0"/>
        </w:rPr>
        <w:t xml:space="preserve">for the management of the facility)</w:t>
      </w:r>
      <w:r w:rsidDel="00000000" w:rsidR="00000000" w:rsidRPr="00000000">
        <w:rPr>
          <w:rtl w:val="0"/>
        </w:rPr>
      </w:r>
    </w:p>
    <w:p w:rsidR="00000000" w:rsidDel="00000000" w:rsidP="00000000" w:rsidRDefault="00000000" w:rsidRPr="00000000" w14:paraId="0000000A">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the facility submit monthly reports on ART to the Ministry of Health?</w:t>
      </w:r>
    </w:p>
    <w:p w:rsidR="00000000" w:rsidDel="00000000" w:rsidP="00000000" w:rsidRDefault="00000000" w:rsidRPr="00000000" w14:paraId="0000000B">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Electronic report</w:t>
      </w:r>
    </w:p>
    <w:p w:rsidR="00000000" w:rsidDel="00000000" w:rsidP="00000000" w:rsidRDefault="00000000" w:rsidRPr="00000000" w14:paraId="0000000C">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Paper form</w:t>
      </w:r>
    </w:p>
    <w:p w:rsidR="00000000" w:rsidDel="00000000" w:rsidP="00000000" w:rsidRDefault="00000000" w:rsidRPr="00000000" w14:paraId="0000000D">
      <w:pPr>
        <w:spacing w:after="0" w:lineRule="auto"/>
        <w:ind w:left="79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source(s) of data for the monthly reports on ART submitted to Ministry of Health? </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facility patients? ______________________________________________</w:t>
      </w:r>
    </w:p>
    <w:p w:rsidR="00000000" w:rsidDel="00000000" w:rsidP="00000000" w:rsidRDefault="00000000" w:rsidRPr="00000000" w14:paraId="00000011">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community dispensation? _______________________________________</w:t>
      </w:r>
    </w:p>
    <w:p w:rsidR="00000000" w:rsidDel="00000000" w:rsidP="00000000" w:rsidRDefault="00000000" w:rsidRPr="00000000" w14:paraId="00000012">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w:t>
      </w:r>
      <w:r w:rsidDel="00000000" w:rsidR="00000000" w:rsidRPr="00000000">
        <w:rPr>
          <w:rFonts w:ascii="Times New Roman" w:cs="Times New Roman" w:eastAsia="Times New Roman" w:hAnsi="Times New Roman"/>
          <w:rtl w:val="0"/>
        </w:rPr>
        <w:t xml:space="preserve">__________</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_____________________________________________________</w:t>
      </w:r>
    </w:p>
    <w:p w:rsidR="00000000" w:rsidDel="00000000" w:rsidP="00000000" w:rsidRDefault="00000000" w:rsidRPr="00000000" w14:paraId="00000013">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why you are using these sources. 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24"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often do you report on ART to the Ministry of Health?</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Daily</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Weekly</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Monthly</w:t>
        <w:br w:type="textWrapping"/>
      </w: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Other: ____________</w:t>
        <w:br w:type="textWrapping"/>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does the facility submit reports for PEPFAR or other implementing partners? (Skip to question 4 if the facility is not supported by an implementing partner)?</w:t>
      </w:r>
    </w:p>
    <w:p w:rsidR="00000000" w:rsidDel="00000000" w:rsidP="00000000" w:rsidRDefault="00000000" w:rsidRPr="00000000" w14:paraId="00000017">
      <w:pPr>
        <w:spacing w:after="0" w:line="240" w:lineRule="auto"/>
        <w:ind w:left="360" w:firstLine="360"/>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Electronic report</w:t>
      </w:r>
    </w:p>
    <w:p w:rsidR="00000000" w:rsidDel="00000000" w:rsidP="00000000" w:rsidRDefault="00000000" w:rsidRPr="00000000" w14:paraId="00000018">
      <w:pPr>
        <w:spacing w:after="0" w:line="240" w:lineRule="auto"/>
        <w:ind w:left="360" w:firstLine="360"/>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Paper form</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Form name or number: ________________________</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59" w:lineRule="auto"/>
        <w:ind w:left="792" w:right="0" w:hanging="432"/>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is the source(s) of data for the monthly reports on ART submitted to PEPFAR/EGPAF?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facility patients? ______________________________________________</w:t>
      </w:r>
    </w:p>
    <w:p w:rsidR="00000000" w:rsidDel="00000000" w:rsidP="00000000" w:rsidRDefault="00000000" w:rsidRPr="00000000" w14:paraId="0000001E">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community dispensation? _______________________________________</w:t>
      </w:r>
    </w:p>
    <w:p w:rsidR="00000000" w:rsidDel="00000000" w:rsidP="00000000" w:rsidRDefault="00000000" w:rsidRPr="00000000" w14:paraId="0000001F">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59" w:lineRule="auto"/>
        <w:ind w:left="1224" w:right="0" w:hanging="504.0000000000000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What source is used for CAGS? _____________________________________________________</w:t>
      </w:r>
    </w:p>
    <w:p w:rsidR="00000000" w:rsidDel="00000000" w:rsidP="00000000" w:rsidRDefault="00000000" w:rsidRPr="00000000" w14:paraId="00000020">
      <w:pPr>
        <w:keepNext w:val="0"/>
        <w:keepLines w:val="0"/>
        <w:widowControl w:val="1"/>
        <w:numPr>
          <w:ilvl w:val="2"/>
          <w:numId w:val="1"/>
        </w:numPr>
        <w:pBdr>
          <w:top w:space="0" w:sz="0" w:val="nil"/>
          <w:left w:space="0" w:sz="0" w:val="nil"/>
          <w:bottom w:space="0" w:sz="0" w:val="nil"/>
          <w:right w:space="0" w:sz="0" w:val="nil"/>
          <w:between w:space="0" w:sz="0" w:val="nil"/>
        </w:pBdr>
        <w:shd w:fill="auto" w:val="clear"/>
        <w:spacing w:after="0" w:before="0" w:line="276" w:lineRule="auto"/>
        <w:ind w:left="1224" w:right="0" w:hanging="504.00000000000006"/>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Explain why you are using these sources.______________________________________________</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1224"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How often do you report to EGPAF?</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Daily</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Weekly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Monthly</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Other: ____________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92"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numPr>
          <w:ilvl w:val="0"/>
          <w:numId w:val="1"/>
        </w:numPr>
        <w:spacing w:after="0" w:line="276" w:lineRule="auto"/>
        <w:ind w:left="3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Personnel </w:t>
      </w:r>
      <w:r w:rsidDel="00000000" w:rsidR="00000000" w:rsidRPr="00000000">
        <w:rPr>
          <w:rFonts w:ascii="Times New Roman" w:cs="Times New Roman" w:eastAsia="Times New Roman" w:hAnsi="Times New Roman"/>
          <w:rtl w:val="0"/>
        </w:rPr>
        <w:t xml:space="preserve">(for the management of the facility)</w:t>
      </w:r>
      <w:r w:rsidDel="00000000" w:rsidR="00000000" w:rsidRPr="00000000">
        <w:rPr>
          <w:rtl w:val="0"/>
        </w:rPr>
      </w:r>
    </w:p>
    <w:p w:rsidR="00000000" w:rsidDel="00000000" w:rsidP="00000000" w:rsidRDefault="00000000" w:rsidRPr="00000000" w14:paraId="0000002A">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responsible for calculating ART indicators and completing monthly reports for the Ministry of Health and/or implementing partner? (please mark all that apply)</w:t>
      </w:r>
    </w:p>
    <w:p w:rsidR="00000000" w:rsidDel="00000000" w:rsidP="00000000" w:rsidRDefault="00000000" w:rsidRPr="00000000" w14:paraId="0000002B">
      <w:pPr>
        <w:spacing w:after="0" w:line="276" w:lineRule="auto"/>
        <w:ind w:left="792"/>
        <w:jc w:val="both"/>
        <w:rPr>
          <w:rFonts w:ascii="Times New Roman" w:cs="Times New Roman" w:eastAsia="Times New Roman" w:hAnsi="Times New Roman"/>
        </w:rPr>
      </w:pPr>
      <w:r w:rsidDel="00000000" w:rsidR="00000000" w:rsidRPr="00000000">
        <w:rPr>
          <w:rtl w:val="0"/>
        </w:rPr>
      </w:r>
    </w:p>
    <w:tbl>
      <w:tblPr>
        <w:tblStyle w:val="Table1"/>
        <w:tblW w:w="8954.0" w:type="dxa"/>
        <w:jc w:val="left"/>
        <w:tblInd w:w="79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839"/>
        <w:gridCol w:w="2115"/>
        <w:tblGridChange w:id="0">
          <w:tblGrid>
            <w:gridCol w:w="6839"/>
            <w:gridCol w:w="2115"/>
          </w:tblGrid>
        </w:tblGridChange>
      </w:tblGrid>
      <w:tr>
        <w:tc>
          <w:tcPr/>
          <w:p w:rsidR="00000000" w:rsidDel="00000000" w:rsidP="00000000" w:rsidRDefault="00000000" w:rsidRPr="00000000" w14:paraId="0000002C">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ART:</w:t>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A dedicated facility-based monitoring and evaluation specialist hired by the Ministry of Health or implementing partner</w:t>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A monitoring and evaluation specialist hired by the Ministry of Health who visits the facility on a routine basis</w:t>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Data entry clerk</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Nurse or other clinical staff member</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Other: _________________</w:t>
            </w:r>
          </w:p>
        </w:tc>
        <w:tc>
          <w:tcPr/>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33">
      <w:pPr>
        <w:spacing w:after="0" w:lineRule="auto"/>
        <w:ind w:left="79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processes in place to ensure that ART data are compiled and reported if the designated personnel are not available?</w:t>
      </w:r>
    </w:p>
    <w:p w:rsidR="00000000" w:rsidDel="00000000" w:rsidP="00000000" w:rsidRDefault="00000000" w:rsidRPr="00000000" w14:paraId="00000035">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36">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37">
      <w:pPr>
        <w:spacing w:after="0" w:lineRule="auto"/>
        <w:ind w:left="79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792" w:right="0" w:hanging="432"/>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Have personnel been trained on how to use and complete paper-based registers and electronic medical record systems and reporting forms?</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Yes</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Wingdings" w:cs="Wingdings" w:eastAsia="Wingdings" w:hAnsi="Wingdings"/>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No</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numPr>
          <w:ilvl w:val="0"/>
          <w:numId w:val="1"/>
        </w:numPr>
        <w:spacing w:after="0" w:line="276" w:lineRule="auto"/>
        <w:ind w:left="3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quality </w:t>
      </w:r>
      <w:r w:rsidDel="00000000" w:rsidR="00000000" w:rsidRPr="00000000">
        <w:rPr>
          <w:rFonts w:ascii="Times New Roman" w:cs="Times New Roman" w:eastAsia="Times New Roman" w:hAnsi="Times New Roman"/>
          <w:rtl w:val="0"/>
        </w:rPr>
        <w:t xml:space="preserve">(for the management of the facility)</w:t>
      </w:r>
      <w:r w:rsidDel="00000000" w:rsidR="00000000" w:rsidRPr="00000000">
        <w:rPr>
          <w:rtl w:val="0"/>
        </w:rPr>
      </w:r>
    </w:p>
    <w:p w:rsidR="00000000" w:rsidDel="00000000" w:rsidP="00000000" w:rsidRDefault="00000000" w:rsidRPr="00000000" w14:paraId="0000003D">
      <w:pPr>
        <w:spacing w:after="0" w:line="276"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E">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facility follow quality control procedures for </w:t>
      </w:r>
      <w:r w:rsidDel="00000000" w:rsidR="00000000" w:rsidRPr="00000000">
        <w:rPr>
          <w:rFonts w:ascii="Times New Roman" w:cs="Times New Roman" w:eastAsia="Times New Roman" w:hAnsi="Times New Roman"/>
          <w:u w:val="single"/>
          <w:rtl w:val="0"/>
        </w:rPr>
        <w:t xml:space="preserve">data entry</w:t>
      </w:r>
      <w:r w:rsidDel="00000000" w:rsidR="00000000" w:rsidRPr="00000000">
        <w:rPr>
          <w:rFonts w:ascii="Times New Roman" w:cs="Times New Roman" w:eastAsia="Times New Roman" w:hAnsi="Times New Roman"/>
          <w:rtl w:val="0"/>
        </w:rPr>
        <w:t xml:space="preserve"> into an electronic register, electronic medical records or a paper-based register?</w:t>
      </w:r>
    </w:p>
    <w:p w:rsidR="00000000" w:rsidDel="00000000" w:rsidP="00000000" w:rsidRDefault="00000000" w:rsidRPr="00000000" w14:paraId="0000003F">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40">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41">
      <w:pPr>
        <w:spacing w:after="0" w:line="276" w:lineRule="auto"/>
        <w:ind w:left="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facility have standard operating procedures on data quality for monthly ART </w:t>
      </w:r>
      <w:r w:rsidDel="00000000" w:rsidR="00000000" w:rsidRPr="00000000">
        <w:rPr>
          <w:rFonts w:ascii="Times New Roman" w:cs="Times New Roman" w:eastAsia="Times New Roman" w:hAnsi="Times New Roman"/>
          <w:u w:val="single"/>
          <w:rtl w:val="0"/>
        </w:rPr>
        <w:t xml:space="preserve">reporting</w:t>
      </w:r>
      <w:r w:rsidDel="00000000" w:rsidR="00000000" w:rsidRPr="00000000">
        <w:rPr>
          <w:rFonts w:ascii="Times New Roman" w:cs="Times New Roman" w:eastAsia="Times New Roman" w:hAnsi="Times New Roman"/>
          <w:rtl w:val="0"/>
        </w:rPr>
        <w:t xml:space="preserve"> processes?</w:t>
      </w:r>
    </w:p>
    <w:p w:rsidR="00000000" w:rsidDel="00000000" w:rsidP="00000000" w:rsidRDefault="00000000" w:rsidRPr="00000000" w14:paraId="00000043">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44">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45">
      <w:pPr>
        <w:spacing w:after="0" w:lineRule="auto"/>
        <w:ind w:left="79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facility receive feedback from the implementing partner on the quality of its ART reports?</w:t>
      </w:r>
    </w:p>
    <w:p w:rsidR="00000000" w:rsidDel="00000000" w:rsidP="00000000" w:rsidRDefault="00000000" w:rsidRPr="00000000" w14:paraId="00000047">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48">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49">
      <w:pPr>
        <w:spacing w:after="0" w:lineRule="auto"/>
        <w:ind w:left="79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so, how often? _____________________________</w:t>
      </w:r>
    </w:p>
    <w:p w:rsidR="00000000" w:rsidDel="00000000" w:rsidP="00000000" w:rsidRDefault="00000000" w:rsidRPr="00000000" w14:paraId="0000004A">
      <w:pPr>
        <w:spacing w:after="0" w:lineRule="auto"/>
        <w:ind w:left="792"/>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numPr>
          <w:ilvl w:val="1"/>
          <w:numId w:val="1"/>
        </w:numPr>
        <w:spacing w:after="0" w:line="276" w:lineRule="auto"/>
        <w:ind w:left="792" w:hanging="432"/>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this facility receive visits from the Ministry of Health, district hospital or partner staff (such as PEPFAR or the Global Fund primary recipient or subrecipient) to check the quality of the ART programme data?</w:t>
      </w:r>
    </w:p>
    <w:p w:rsidR="00000000" w:rsidDel="00000000" w:rsidP="00000000" w:rsidRDefault="00000000" w:rsidRPr="00000000" w14:paraId="0000004C">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Yes</w:t>
      </w:r>
    </w:p>
    <w:p w:rsidR="00000000" w:rsidDel="00000000" w:rsidP="00000000" w:rsidRDefault="00000000" w:rsidRPr="00000000" w14:paraId="0000004D">
      <w:pPr>
        <w:spacing w:after="0" w:lineRule="auto"/>
        <w:ind w:left="792"/>
        <w:jc w:val="both"/>
        <w:rPr>
          <w:rFonts w:ascii="Times New Roman" w:cs="Times New Roman" w:eastAsia="Times New Roman" w:hAnsi="Times New Roman"/>
        </w:rPr>
      </w:pPr>
      <w:r w:rsidDel="00000000" w:rsidR="00000000" w:rsidRPr="00000000">
        <w:rPr>
          <w:rFonts w:ascii="Wingdings" w:cs="Wingdings" w:eastAsia="Wingdings" w:hAnsi="Wingding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so, how often? _______________________________</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360" w:right="0" w:firstLine="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shd w:fill="000000" w:val="clea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Part B: Assessment of the HIV patient monitoring system to be administered at the health facility</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tabs>
          <w:tab w:val="left" w:pos="1843"/>
        </w:tabs>
        <w:spacing w:after="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2"/>
          <w:szCs w:val="22"/>
          <w:u w:val="none"/>
          <w:shd w:fill="auto" w:val="clear"/>
          <w:vertAlign w:val="baseline"/>
          <w:rtl w:val="0"/>
        </w:rPr>
        <w:t xml:space="preserve">For Part B</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Do you have the necessary patient monitoring elements in place? Tick (</w:t>
      </w:r>
      <w:r w:rsidDel="00000000" w:rsidR="00000000" w:rsidRPr="00000000">
        <w:rPr>
          <w:rFonts w:ascii="Symbol" w:cs="Symbol" w:eastAsia="Symbol" w:hAnsi="Symbol"/>
          <w:b w:val="0"/>
          <w:i w:val="1"/>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 yes box if the statement describes your health centre. If not, tick no. Items with “no” need to be implemented or improved. If not applicable, tick N/A.</w:t>
      </w:r>
    </w:p>
    <w:p w:rsidR="00000000" w:rsidDel="00000000" w:rsidP="00000000" w:rsidRDefault="00000000" w:rsidRPr="00000000" w14:paraId="0000005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tl w:val="0"/>
        </w:rPr>
      </w:r>
    </w:p>
    <w:tbl>
      <w:tblPr>
        <w:tblStyle w:val="Table2"/>
        <w:tblW w:w="9746.0" w:type="dxa"/>
        <w:jc w:val="left"/>
        <w:tblInd w:w="0.0" w:type="dxa"/>
        <w:tblLayout w:type="fixed"/>
        <w:tblLook w:val="0000"/>
      </w:tblPr>
      <w:tblGrid>
        <w:gridCol w:w="535"/>
        <w:gridCol w:w="10"/>
        <w:gridCol w:w="557"/>
        <w:gridCol w:w="113"/>
        <w:gridCol w:w="458"/>
        <w:gridCol w:w="117"/>
        <w:gridCol w:w="633"/>
        <w:gridCol w:w="7323"/>
        <w:tblGridChange w:id="0">
          <w:tblGrid>
            <w:gridCol w:w="535"/>
            <w:gridCol w:w="10"/>
            <w:gridCol w:w="557"/>
            <w:gridCol w:w="113"/>
            <w:gridCol w:w="458"/>
            <w:gridCol w:w="117"/>
            <w:gridCol w:w="633"/>
            <w:gridCol w:w="7323"/>
          </w:tblGrid>
        </w:tblGridChange>
      </w:tblGrid>
      <w:tr>
        <w:tc>
          <w:tcPr>
            <w:tcMar>
              <w:top w:w="85.0" w:type="dxa"/>
              <w:left w:w="85.0" w:type="dxa"/>
              <w:bottom w:w="85.0" w:type="dxa"/>
              <w:right w:w="85.0" w:type="dxa"/>
            </w:tcMar>
            <w:vAlign w:val="center"/>
          </w:tcPr>
          <w:p w:rsidR="00000000" w:rsidDel="00000000" w:rsidP="00000000" w:rsidRDefault="00000000" w:rsidRPr="00000000" w14:paraId="00000055">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gridSpan w:val="3"/>
            <w:tcMar>
              <w:top w:w="85.0" w:type="dxa"/>
              <w:left w:w="85.0" w:type="dxa"/>
              <w:bottom w:w="85.0" w:type="dxa"/>
              <w:right w:w="85.0" w:type="dxa"/>
            </w:tcMar>
            <w:vAlign w:val="center"/>
          </w:tcPr>
          <w:p w:rsidR="00000000" w:rsidDel="00000000" w:rsidP="00000000" w:rsidRDefault="00000000" w:rsidRPr="00000000" w14:paraId="0000005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gridSpan w:val="2"/>
            <w:tcMar>
              <w:top w:w="85.0" w:type="dxa"/>
              <w:left w:w="85.0" w:type="dxa"/>
              <w:bottom w:w="85.0" w:type="dxa"/>
              <w:right w:w="85.0" w:type="dxa"/>
            </w:tcMar>
            <w:vAlign w:val="center"/>
          </w:tcPr>
          <w:p w:rsidR="00000000" w:rsidDel="00000000" w:rsidP="00000000" w:rsidRDefault="00000000" w:rsidRPr="00000000" w14:paraId="0000005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05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following national patient monitoring tools are available, used and in adequate supply (may insert relevant TB and maternal, newborn and child health tools as relevant):</w:t>
            </w:r>
          </w:p>
        </w:tc>
      </w:tr>
      <w:tr>
        <w:tc>
          <w:tcPr>
            <w:tcMar>
              <w:top w:w="85.0" w:type="dxa"/>
              <w:left w:w="85.0" w:type="dxa"/>
              <w:bottom w:w="85.0" w:type="dxa"/>
              <w:right w:w="85.0" w:type="dxa"/>
            </w:tcMar>
            <w:vAlign w:val="center"/>
          </w:tcPr>
          <w:p w:rsidR="00000000" w:rsidDel="00000000" w:rsidP="00000000" w:rsidRDefault="00000000" w:rsidRPr="00000000" w14:paraId="0000005D">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gridSpan w:val="3"/>
            <w:tcMar>
              <w:top w:w="85.0" w:type="dxa"/>
              <w:left w:w="85.0" w:type="dxa"/>
              <w:bottom w:w="85.0" w:type="dxa"/>
              <w:right w:w="85.0" w:type="dxa"/>
            </w:tcMar>
            <w:vAlign w:val="center"/>
          </w:tcPr>
          <w:p w:rsidR="00000000" w:rsidDel="00000000" w:rsidP="00000000" w:rsidRDefault="00000000" w:rsidRPr="00000000" w14:paraId="0000005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61">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6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Bukana</w:t>
            </w:r>
          </w:p>
        </w:tc>
      </w:tr>
      <w:tr>
        <w:tc>
          <w:tcPr>
            <w:tcMar>
              <w:top w:w="85.0" w:type="dxa"/>
              <w:left w:w="85.0" w:type="dxa"/>
              <w:bottom w:w="85.0" w:type="dxa"/>
              <w:right w:w="85.0" w:type="dxa"/>
            </w:tcMar>
            <w:vAlign w:val="center"/>
          </w:tcPr>
          <w:p w:rsidR="00000000" w:rsidDel="00000000" w:rsidP="00000000" w:rsidRDefault="00000000" w:rsidRPr="00000000" w14:paraId="00000065">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gridSpan w:val="3"/>
            <w:tcMar>
              <w:top w:w="85.0" w:type="dxa"/>
              <w:left w:w="85.0" w:type="dxa"/>
              <w:bottom w:w="85.0" w:type="dxa"/>
              <w:right w:w="85.0" w:type="dxa"/>
            </w:tcMar>
            <w:vAlign w:val="center"/>
          </w:tcPr>
          <w:p w:rsidR="00000000" w:rsidDel="00000000" w:rsidP="00000000" w:rsidRDefault="00000000" w:rsidRPr="00000000" w14:paraId="0000006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6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6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card</w:t>
            </w:r>
          </w:p>
        </w:tc>
      </w:tr>
      <w:tr>
        <w:tc>
          <w:tcPr>
            <w:tcMar>
              <w:top w:w="85.0" w:type="dxa"/>
              <w:left w:w="85.0" w:type="dxa"/>
              <w:bottom w:w="85.0" w:type="dxa"/>
              <w:right w:w="85.0" w:type="dxa"/>
            </w:tcMar>
            <w:vAlign w:val="center"/>
          </w:tcPr>
          <w:p w:rsidR="00000000" w:rsidDel="00000000" w:rsidP="00000000" w:rsidRDefault="00000000" w:rsidRPr="00000000" w14:paraId="0000006D">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3"/>
            <w:tcMar>
              <w:top w:w="85.0" w:type="dxa"/>
              <w:left w:w="85.0" w:type="dxa"/>
              <w:bottom w:w="85.0" w:type="dxa"/>
              <w:right w:w="85.0" w:type="dxa"/>
            </w:tcMar>
            <w:vAlign w:val="center"/>
          </w:tcPr>
          <w:p w:rsidR="00000000" w:rsidDel="00000000" w:rsidP="00000000" w:rsidRDefault="00000000" w:rsidRPr="00000000" w14:paraId="0000006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71">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7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ART monitoring tool</w:t>
            </w:r>
          </w:p>
        </w:tc>
      </w:tr>
      <w:tr>
        <w:tc>
          <w:tcPr>
            <w:tcMar>
              <w:top w:w="85.0" w:type="dxa"/>
              <w:left w:w="85.0" w:type="dxa"/>
              <w:bottom w:w="85.0" w:type="dxa"/>
              <w:right w:w="85.0" w:type="dxa"/>
            </w:tcMar>
            <w:vAlign w:val="center"/>
          </w:tcPr>
          <w:p w:rsidR="00000000" w:rsidDel="00000000" w:rsidP="00000000" w:rsidRDefault="00000000" w:rsidRPr="00000000" w14:paraId="00000075">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gridSpan w:val="3"/>
            <w:tcMar>
              <w:top w:w="85.0" w:type="dxa"/>
              <w:left w:w="85.0" w:type="dxa"/>
              <w:bottom w:w="85.0" w:type="dxa"/>
              <w:right w:w="85.0" w:type="dxa"/>
            </w:tcMar>
            <w:vAlign w:val="center"/>
          </w:tcPr>
          <w:p w:rsidR="00000000" w:rsidDel="00000000" w:rsidP="00000000" w:rsidRDefault="00000000" w:rsidRPr="00000000" w14:paraId="0000007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7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7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register</w:t>
            </w:r>
          </w:p>
        </w:tc>
      </w:tr>
      <w:tr>
        <w:tc>
          <w:tcPr>
            <w:tcMar>
              <w:top w:w="85.0" w:type="dxa"/>
              <w:left w:w="85.0" w:type="dxa"/>
              <w:bottom w:w="85.0" w:type="dxa"/>
              <w:right w:w="85.0" w:type="dxa"/>
            </w:tcMar>
            <w:vAlign w:val="center"/>
          </w:tcPr>
          <w:p w:rsidR="00000000" w:rsidDel="00000000" w:rsidP="00000000" w:rsidRDefault="00000000" w:rsidRPr="00000000" w14:paraId="0000007D">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r>
          </w:p>
        </w:tc>
        <w:tc>
          <w:tcPr>
            <w:gridSpan w:val="3"/>
            <w:tcMar>
              <w:top w:w="85.0" w:type="dxa"/>
              <w:left w:w="85.0" w:type="dxa"/>
              <w:bottom w:w="85.0" w:type="dxa"/>
              <w:right w:w="85.0" w:type="dxa"/>
            </w:tcMar>
            <w:vAlign w:val="center"/>
          </w:tcPr>
          <w:p w:rsidR="00000000" w:rsidDel="00000000" w:rsidP="00000000" w:rsidRDefault="00000000" w:rsidRPr="00000000" w14:paraId="0000007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81">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8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Monthly ART Report, with ART cohort analysis</w:t>
            </w:r>
          </w:p>
        </w:tc>
      </w:tr>
      <w:tr>
        <w:tc>
          <w:tcPr>
            <w:tcMar>
              <w:top w:w="85.0" w:type="dxa"/>
              <w:left w:w="85.0" w:type="dxa"/>
              <w:bottom w:w="85.0" w:type="dxa"/>
              <w:right w:w="85.0" w:type="dxa"/>
            </w:tcMar>
            <w:vAlign w:val="center"/>
          </w:tcPr>
          <w:p w:rsidR="00000000" w:rsidDel="00000000" w:rsidP="00000000" w:rsidRDefault="00000000" w:rsidRPr="00000000" w14:paraId="00000085">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w:t>
            </w:r>
          </w:p>
        </w:tc>
        <w:tc>
          <w:tcPr>
            <w:gridSpan w:val="3"/>
            <w:tcMar>
              <w:top w:w="85.0" w:type="dxa"/>
              <w:left w:w="85.0" w:type="dxa"/>
              <w:bottom w:w="85.0" w:type="dxa"/>
              <w:right w:w="85.0" w:type="dxa"/>
            </w:tcMar>
            <w:vAlign w:val="center"/>
          </w:tcPr>
          <w:p w:rsidR="00000000" w:rsidDel="00000000" w:rsidP="00000000" w:rsidRDefault="00000000" w:rsidRPr="00000000" w14:paraId="0000008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8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8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Daily Activity Sheet</w:t>
            </w:r>
          </w:p>
        </w:tc>
      </w:tr>
      <w:tr>
        <w:tc>
          <w:tcPr>
            <w:tcMar>
              <w:top w:w="85.0" w:type="dxa"/>
              <w:left w:w="85.0" w:type="dxa"/>
              <w:bottom w:w="85.0" w:type="dxa"/>
              <w:right w:w="85.0" w:type="dxa"/>
            </w:tcMar>
            <w:vAlign w:val="center"/>
          </w:tcPr>
          <w:p w:rsidR="00000000" w:rsidDel="00000000" w:rsidP="00000000" w:rsidRDefault="00000000" w:rsidRPr="00000000" w14:paraId="0000008D">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w:t>
            </w:r>
          </w:p>
        </w:tc>
        <w:tc>
          <w:tcPr>
            <w:gridSpan w:val="3"/>
            <w:tcMar>
              <w:top w:w="85.0" w:type="dxa"/>
              <w:left w:w="85.0" w:type="dxa"/>
              <w:bottom w:w="85.0" w:type="dxa"/>
              <w:right w:w="85.0" w:type="dxa"/>
            </w:tcMar>
            <w:vAlign w:val="center"/>
          </w:tcPr>
          <w:p w:rsidR="00000000" w:rsidDel="00000000" w:rsidP="00000000" w:rsidRDefault="00000000" w:rsidRPr="00000000" w14:paraId="0000008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91">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9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Appointment book</w:t>
            </w:r>
          </w:p>
        </w:tc>
      </w:tr>
      <w:tr>
        <w:tc>
          <w:tcPr>
            <w:tcMar>
              <w:top w:w="85.0" w:type="dxa"/>
              <w:left w:w="85.0" w:type="dxa"/>
              <w:bottom w:w="85.0" w:type="dxa"/>
              <w:right w:w="85.0" w:type="dxa"/>
            </w:tcMar>
            <w:vAlign w:val="center"/>
          </w:tcPr>
          <w:p w:rsidR="00000000" w:rsidDel="00000000" w:rsidP="00000000" w:rsidRDefault="00000000" w:rsidRPr="00000000" w14:paraId="00000095">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w:t>
            </w:r>
          </w:p>
        </w:tc>
        <w:tc>
          <w:tcPr>
            <w:gridSpan w:val="3"/>
            <w:tcMar>
              <w:top w:w="85.0" w:type="dxa"/>
              <w:left w:w="85.0" w:type="dxa"/>
              <w:bottom w:w="85.0" w:type="dxa"/>
              <w:right w:w="85.0" w:type="dxa"/>
            </w:tcMar>
            <w:vAlign w:val="center"/>
          </w:tcPr>
          <w:p w:rsidR="00000000" w:rsidDel="00000000" w:rsidP="00000000" w:rsidRDefault="00000000" w:rsidRPr="00000000" w14:paraId="0000009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gridSpan w:val="2"/>
            <w:tcMar>
              <w:top w:w="85.0" w:type="dxa"/>
              <w:left w:w="85.0" w:type="dxa"/>
              <w:bottom w:w="85.0" w:type="dxa"/>
              <w:right w:w="85.0" w:type="dxa"/>
            </w:tcMar>
            <w:vAlign w:val="center"/>
          </w:tcPr>
          <w:p w:rsidR="00000000" w:rsidDel="00000000" w:rsidP="00000000" w:rsidRDefault="00000000" w:rsidRPr="00000000" w14:paraId="0000009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9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Transfer or referral form</w:t>
            </w:r>
          </w:p>
        </w:tc>
      </w:tr>
      <w:tr>
        <w:tc>
          <w:tcPr>
            <w:gridSpan w:val="8"/>
            <w:tcMar>
              <w:top w:w="85.0" w:type="dxa"/>
              <w:left w:w="85.0" w:type="dxa"/>
              <w:bottom w:w="85.0" w:type="dxa"/>
              <w:right w:w="85.0" w:type="dxa"/>
            </w:tcMar>
            <w:vAlign w:val="center"/>
          </w:tcPr>
          <w:p w:rsidR="00000000" w:rsidDel="00000000" w:rsidP="00000000" w:rsidRDefault="00000000" w:rsidRPr="00000000" w14:paraId="0000009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0A8">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health centre is using something other than the national tools, the district management team should ensure that the correct tools and accompanying training are provided. If one or more of the tools is absent or in short supply, the district team should ensure adequate supply by copying or providing new forms to the facility. Ensure that the facility team has recently received the necessary training in patient monitoring.</w:t>
            </w:r>
          </w:p>
        </w:tc>
      </w:tr>
      <w:tr>
        <w:tc>
          <w:tcPr>
            <w:gridSpan w:val="8"/>
            <w:tcMar>
              <w:top w:w="85.0" w:type="dxa"/>
              <w:left w:w="85.0" w:type="dxa"/>
              <w:bottom w:w="85.0" w:type="dxa"/>
              <w:right w:w="85.0" w:type="dxa"/>
            </w:tcMar>
            <w:vAlign w:val="center"/>
          </w:tcPr>
          <w:p w:rsidR="00000000" w:rsidDel="00000000" w:rsidP="00000000" w:rsidRDefault="00000000" w:rsidRPr="00000000" w14:paraId="000000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br w:type="textWrapping"/>
              <w:br w:type="textWrapping"/>
            </w:r>
          </w:p>
        </w:tc>
      </w:tr>
      <w:tr>
        <w:tc>
          <w:tcPr>
            <w:tcMar>
              <w:top w:w="85.0" w:type="dxa"/>
              <w:left w:w="85.0" w:type="dxa"/>
              <w:bottom w:w="85.0" w:type="dxa"/>
              <w:right w:w="85.0" w:type="dxa"/>
            </w:tcMar>
            <w:vAlign w:val="center"/>
          </w:tcPr>
          <w:p w:rsidR="00000000" w:rsidDel="00000000" w:rsidP="00000000" w:rsidRDefault="00000000" w:rsidRPr="00000000" w14:paraId="000000B8">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gridSpan w:val="3"/>
            <w:tcMar>
              <w:top w:w="85.0" w:type="dxa"/>
              <w:left w:w="85.0" w:type="dxa"/>
              <w:bottom w:w="85.0" w:type="dxa"/>
              <w:right w:w="85.0" w:type="dxa"/>
            </w:tcMar>
            <w:vAlign w:val="center"/>
          </w:tcPr>
          <w:p w:rsidR="00000000" w:rsidDel="00000000" w:rsidP="00000000" w:rsidRDefault="00000000" w:rsidRPr="00000000" w14:paraId="000000B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gridSpan w:val="2"/>
            <w:tcMar>
              <w:top w:w="85.0" w:type="dxa"/>
              <w:left w:w="85.0" w:type="dxa"/>
              <w:bottom w:w="85.0" w:type="dxa"/>
              <w:right w:w="85.0" w:type="dxa"/>
            </w:tcMar>
            <w:vAlign w:val="center"/>
          </w:tcPr>
          <w:p w:rsidR="00000000" w:rsidDel="00000000" w:rsidP="00000000" w:rsidRDefault="00000000" w:rsidRPr="00000000" w14:paraId="000000BC">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0B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Organization and storage of patient monitoring tools</w:t>
            </w:r>
          </w:p>
        </w:tc>
      </w:tr>
      <w:tr>
        <w:tc>
          <w:tcPr>
            <w:tcMar>
              <w:top w:w="85.0" w:type="dxa"/>
              <w:left w:w="85.0" w:type="dxa"/>
              <w:bottom w:w="85.0" w:type="dxa"/>
              <w:right w:w="85.0" w:type="dxa"/>
            </w:tcMar>
            <w:vAlign w:val="center"/>
          </w:tcPr>
          <w:p w:rsidR="00000000" w:rsidDel="00000000" w:rsidP="00000000" w:rsidRDefault="00000000" w:rsidRPr="00000000" w14:paraId="000000C0">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gridSpan w:val="3"/>
            <w:tcMar>
              <w:top w:w="85.0" w:type="dxa"/>
              <w:left w:w="85.0" w:type="dxa"/>
              <w:bottom w:w="85.0" w:type="dxa"/>
              <w:right w:w="85.0" w:type="dxa"/>
            </w:tcMar>
            <w:vAlign w:val="center"/>
          </w:tcPr>
          <w:p w:rsidR="00000000" w:rsidDel="00000000" w:rsidP="00000000" w:rsidRDefault="00000000" w:rsidRPr="00000000" w14:paraId="000000C1">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0C4">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0C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patient cards, Daily Activity Sheet, and ART registers are well organized and stored in a secure location</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0C8">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gridSpan w:val="3"/>
            <w:tcMar>
              <w:top w:w="85.0" w:type="dxa"/>
              <w:left w:w="85.0" w:type="dxa"/>
              <w:bottom w:w="85.0" w:type="dxa"/>
              <w:right w:w="85.0" w:type="dxa"/>
            </w:tcMar>
            <w:vAlign w:val="center"/>
          </w:tcPr>
          <w:p w:rsidR="00000000" w:rsidDel="00000000" w:rsidP="00000000" w:rsidRDefault="00000000" w:rsidRPr="00000000" w14:paraId="000000C9">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0CC">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0C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unique patient ID is generated systematically according to national standards and provided to each patient enrolled in HIV care</w:t>
            </w:r>
          </w:p>
        </w:tc>
      </w:tr>
      <w:tr>
        <w:tc>
          <w:tcPr>
            <w:gridSpan w:val="8"/>
            <w:tcMar>
              <w:top w:w="85.0" w:type="dxa"/>
              <w:left w:w="85.0" w:type="dxa"/>
              <w:bottom w:w="85.0" w:type="dxa"/>
              <w:right w:w="85.0" w:type="dxa"/>
            </w:tcMar>
            <w:vAlign w:val="center"/>
          </w:tcPr>
          <w:p w:rsidR="00000000" w:rsidDel="00000000" w:rsidP="00000000" w:rsidRDefault="00000000" w:rsidRPr="00000000" w14:paraId="000000D0">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0D9">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records are not well organized, identify the reason, such as lack of space, lack of storage structure or not organized by patient ID or other efficient means. Ensure adequate space, shelving or filing cabinets and orderly organization of records. If records are not secure, ensure that there is a locked cabinet or office where they can be stored, with limited access to this storage.</w:t>
            </w: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0E1">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0EA">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gridSpan w:val="3"/>
            <w:tcMar>
              <w:top w:w="85.0" w:type="dxa"/>
              <w:left w:w="85.0" w:type="dxa"/>
              <w:bottom w:w="85.0" w:type="dxa"/>
              <w:right w:w="85.0" w:type="dxa"/>
            </w:tcMar>
            <w:vAlign w:val="center"/>
          </w:tcPr>
          <w:p w:rsidR="00000000" w:rsidDel="00000000" w:rsidP="00000000" w:rsidRDefault="00000000" w:rsidRPr="00000000" w14:paraId="000000E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gridSpan w:val="2"/>
            <w:tcMar>
              <w:top w:w="85.0" w:type="dxa"/>
              <w:left w:w="85.0" w:type="dxa"/>
              <w:bottom w:w="85.0" w:type="dxa"/>
              <w:right w:w="85.0" w:type="dxa"/>
            </w:tcMar>
            <w:vAlign w:val="center"/>
          </w:tcPr>
          <w:p w:rsidR="00000000" w:rsidDel="00000000" w:rsidP="00000000" w:rsidRDefault="00000000" w:rsidRPr="00000000" w14:paraId="000000E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0F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patient and data flows are well defined and efficient</w:t>
            </w:r>
          </w:p>
        </w:tc>
      </w:tr>
      <w:tr>
        <w:tc>
          <w:tcPr>
            <w:tcMar>
              <w:top w:w="85.0" w:type="dxa"/>
              <w:left w:w="85.0" w:type="dxa"/>
              <w:bottom w:w="85.0" w:type="dxa"/>
              <w:right w:w="85.0" w:type="dxa"/>
            </w:tcMar>
            <w:vAlign w:val="center"/>
          </w:tcPr>
          <w:p w:rsidR="00000000" w:rsidDel="00000000" w:rsidP="00000000" w:rsidRDefault="00000000" w:rsidRPr="00000000" w14:paraId="000000F2">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gridSpan w:val="3"/>
            <w:tcMar>
              <w:top w:w="85.0" w:type="dxa"/>
              <w:left w:w="85.0" w:type="dxa"/>
              <w:bottom w:w="85.0" w:type="dxa"/>
              <w:right w:w="85.0" w:type="dxa"/>
            </w:tcMar>
            <w:vAlign w:val="center"/>
          </w:tcPr>
          <w:p w:rsidR="00000000" w:rsidDel="00000000" w:rsidP="00000000" w:rsidRDefault="00000000" w:rsidRPr="00000000" w14:paraId="000000F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0F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0F8">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patient cards are pulled from storage for all patients to be seen at the start of day</w:t>
            </w:r>
          </w:p>
        </w:tc>
      </w:tr>
      <w:tr>
        <w:tc>
          <w:tcPr>
            <w:tcMar>
              <w:top w:w="85.0" w:type="dxa"/>
              <w:left w:w="85.0" w:type="dxa"/>
              <w:bottom w:w="85.0" w:type="dxa"/>
              <w:right w:w="85.0" w:type="dxa"/>
            </w:tcMar>
            <w:vAlign w:val="center"/>
          </w:tcPr>
          <w:p w:rsidR="00000000" w:rsidDel="00000000" w:rsidP="00000000" w:rsidRDefault="00000000" w:rsidRPr="00000000" w14:paraId="000000FA">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gridSpan w:val="3"/>
            <w:tcMar>
              <w:top w:w="85.0" w:type="dxa"/>
              <w:left w:w="85.0" w:type="dxa"/>
              <w:bottom w:w="85.0" w:type="dxa"/>
              <w:right w:w="85.0" w:type="dxa"/>
            </w:tcMar>
            <w:vAlign w:val="center"/>
          </w:tcPr>
          <w:p w:rsidR="00000000" w:rsidDel="00000000" w:rsidP="00000000" w:rsidRDefault="00000000" w:rsidRPr="00000000" w14:paraId="000000FB">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0FE">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100">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patient cards follow patients and are completed as they go through care</w:t>
            </w:r>
          </w:p>
        </w:tc>
      </w:tr>
      <w:tr>
        <w:tc>
          <w:tcPr>
            <w:tcMar>
              <w:top w:w="85.0" w:type="dxa"/>
              <w:left w:w="85.0" w:type="dxa"/>
              <w:bottom w:w="85.0" w:type="dxa"/>
              <w:right w:w="85.0" w:type="dxa"/>
            </w:tcMar>
            <w:vAlign w:val="center"/>
          </w:tcPr>
          <w:p w:rsidR="00000000" w:rsidDel="00000000" w:rsidP="00000000" w:rsidRDefault="00000000" w:rsidRPr="00000000" w14:paraId="00000102">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gridSpan w:val="3"/>
            <w:tcMar>
              <w:top w:w="85.0" w:type="dxa"/>
              <w:left w:w="85.0" w:type="dxa"/>
              <w:bottom w:w="85.0" w:type="dxa"/>
              <w:right w:w="85.0" w:type="dxa"/>
            </w:tcMar>
            <w:vAlign w:val="center"/>
          </w:tcPr>
          <w:p w:rsidR="00000000" w:rsidDel="00000000" w:rsidP="00000000" w:rsidRDefault="00000000" w:rsidRPr="00000000" w14:paraId="00000103">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06">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108">
            <w:pPr>
              <w:keepNext w:val="1"/>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patient cards are returned to registration after each visit and stored</w:t>
            </w:r>
          </w:p>
        </w:tc>
      </w:tr>
      <w:tr>
        <w:tc>
          <w:tcPr>
            <w:gridSpan w:val="8"/>
            <w:tcMar>
              <w:top w:w="85.0" w:type="dxa"/>
              <w:left w:w="85.0" w:type="dxa"/>
              <w:bottom w:w="85.0" w:type="dxa"/>
              <w:right w:w="85.0" w:type="dxa"/>
            </w:tcMar>
            <w:vAlign w:val="center"/>
          </w:tcPr>
          <w:p w:rsidR="00000000" w:rsidDel="00000000" w:rsidP="00000000" w:rsidRDefault="00000000" w:rsidRPr="00000000" w14:paraId="0000010A">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1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data flow does not correspond to patient flow (laboratory tests, clinical care, counselling points or drug pick-up are not updated in patient record) or if cards do not follow patients, discuss with the facility team to understand the patient and data flows. Together, outline recommendations and detail steps to be taken on how to improve the process and ensure that patient information is complete (such as ensuring that drug pick-up and not just drug prescription is recorded on the patient card). Use flow diagrams if necessary. </w:t>
            </w: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11B">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1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2"/>
            <w:tcMar>
              <w:top w:w="85.0" w:type="dxa"/>
              <w:left w:w="85.0" w:type="dxa"/>
              <w:bottom w:w="85.0" w:type="dxa"/>
              <w:right w:w="85.0" w:type="dxa"/>
            </w:tcMar>
            <w:vAlign w:val="center"/>
          </w:tcPr>
          <w:p w:rsidR="00000000" w:rsidDel="00000000" w:rsidP="00000000" w:rsidRDefault="00000000" w:rsidRPr="00000000" w14:paraId="0000012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tcMar>
              <w:top w:w="85.0" w:type="dxa"/>
              <w:left w:w="85.0" w:type="dxa"/>
              <w:bottom w:w="85.0" w:type="dxa"/>
              <w:right w:w="85.0" w:type="dxa"/>
            </w:tcMar>
            <w:vAlign w:val="center"/>
          </w:tcPr>
          <w:p w:rsidR="00000000" w:rsidDel="00000000" w:rsidP="00000000" w:rsidRDefault="00000000" w:rsidRPr="00000000" w14:paraId="0000012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gridSpan w:val="2"/>
            <w:tcMar>
              <w:top w:w="85.0" w:type="dxa"/>
              <w:left w:w="85.0" w:type="dxa"/>
              <w:bottom w:w="85.0" w:type="dxa"/>
              <w:right w:w="85.0" w:type="dxa"/>
            </w:tcMar>
            <w:vAlign w:val="center"/>
          </w:tcPr>
          <w:p w:rsidR="00000000" w:rsidDel="00000000" w:rsidP="00000000" w:rsidRDefault="00000000" w:rsidRPr="00000000" w14:paraId="0000012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gridSpan w:val="2"/>
            <w:tcMar>
              <w:top w:w="85.0" w:type="dxa"/>
              <w:left w:w="85.0" w:type="dxa"/>
              <w:bottom w:w="85.0" w:type="dxa"/>
              <w:right w:w="85.0" w:type="dxa"/>
            </w:tcMar>
            <w:vAlign w:val="center"/>
          </w:tcPr>
          <w:p w:rsidR="00000000" w:rsidDel="00000000" w:rsidP="00000000" w:rsidRDefault="00000000" w:rsidRPr="00000000" w14:paraId="0000012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12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Appointment system</w:t>
            </w:r>
          </w:p>
        </w:tc>
      </w:tr>
      <w:tr>
        <w:tc>
          <w:tcPr>
            <w:gridSpan w:val="2"/>
            <w:tcMar>
              <w:top w:w="85.0" w:type="dxa"/>
              <w:left w:w="85.0" w:type="dxa"/>
              <w:bottom w:w="85.0" w:type="dxa"/>
              <w:right w:w="85.0" w:type="dxa"/>
            </w:tcMar>
            <w:vAlign w:val="center"/>
          </w:tcPr>
          <w:p w:rsidR="00000000" w:rsidDel="00000000" w:rsidP="00000000" w:rsidRDefault="00000000" w:rsidRPr="00000000" w14:paraId="0000012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12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2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3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 appointment book or system is used to log the patients’ next visit, prepare the clinic day for the expected patients, identify missed appointments and follow up with patients missing appointments</w:t>
            </w:r>
          </w:p>
        </w:tc>
      </w:tr>
      <w:tr>
        <w:tc>
          <w:tcPr>
            <w:gridSpan w:val="2"/>
            <w:tcMar>
              <w:top w:w="85.0" w:type="dxa"/>
              <w:left w:w="85.0" w:type="dxa"/>
              <w:bottom w:w="85.0" w:type="dxa"/>
              <w:right w:w="85.0" w:type="dxa"/>
            </w:tcMar>
            <w:vAlign w:val="center"/>
          </w:tcPr>
          <w:p w:rsidR="00000000" w:rsidDel="00000000" w:rsidP="00000000" w:rsidRDefault="00000000" w:rsidRPr="00000000" w14:paraId="0000013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13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3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3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contact information for the patient and treatment supporters are updated and complete</w:t>
            </w:r>
          </w:p>
        </w:tc>
      </w:tr>
      <w:tr>
        <w:tc>
          <w:tcPr>
            <w:gridSpan w:val="2"/>
            <w:tcMar>
              <w:top w:w="85.0" w:type="dxa"/>
              <w:left w:w="85.0" w:type="dxa"/>
              <w:bottom w:w="85.0" w:type="dxa"/>
              <w:right w:w="85.0" w:type="dxa"/>
            </w:tcMar>
            <w:vAlign w:val="center"/>
          </w:tcPr>
          <w:p w:rsidR="00000000" w:rsidDel="00000000" w:rsidP="00000000" w:rsidRDefault="00000000" w:rsidRPr="00000000" w14:paraId="0000013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tcMar>
              <w:top w:w="85.0" w:type="dxa"/>
              <w:left w:w="85.0" w:type="dxa"/>
              <w:bottom w:w="85.0" w:type="dxa"/>
              <w:right w:w="85.0" w:type="dxa"/>
            </w:tcMar>
            <w:vAlign w:val="center"/>
          </w:tcPr>
          <w:p w:rsidR="00000000" w:rsidDel="00000000" w:rsidP="00000000" w:rsidRDefault="00000000" w:rsidRPr="00000000" w14:paraId="0000013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3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4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dates for lost to follow-up are recorded on summary forms</w:t>
            </w:r>
          </w:p>
        </w:tc>
      </w:tr>
      <w:tr>
        <w:tc>
          <w:tcPr>
            <w:gridSpan w:val="8"/>
            <w:tcMar>
              <w:top w:w="85.0" w:type="dxa"/>
              <w:left w:w="85.0" w:type="dxa"/>
              <w:bottom w:w="85.0" w:type="dxa"/>
              <w:right w:w="85.0" w:type="dxa"/>
            </w:tcMar>
            <w:vAlign w:val="center"/>
          </w:tcPr>
          <w:p w:rsidR="00000000" w:rsidDel="00000000" w:rsidP="00000000" w:rsidRDefault="00000000" w:rsidRPr="00000000" w14:paraId="0000014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w:t>
            </w:r>
          </w:p>
        </w:tc>
      </w:tr>
      <w:tr>
        <w:tc>
          <w:tcPr>
            <w:gridSpan w:val="8"/>
            <w:tcMar>
              <w:top w:w="85.0" w:type="dxa"/>
              <w:left w:w="85.0" w:type="dxa"/>
              <w:bottom w:w="85.0" w:type="dxa"/>
              <w:right w:w="85.0" w:type="dxa"/>
            </w:tcMar>
            <w:vAlign w:val="center"/>
          </w:tcPr>
          <w:p w:rsidR="00000000" w:rsidDel="00000000" w:rsidP="00000000" w:rsidRDefault="00000000" w:rsidRPr="00000000" w14:paraId="0000014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Recommended action</w:t>
            </w:r>
            <w:r w:rsidDel="00000000" w:rsidR="00000000" w:rsidRPr="00000000">
              <w:rPr>
                <w:rFonts w:ascii="Times New Roman" w:cs="Times New Roman" w:eastAsia="Times New Roman" w:hAnsi="Times New Roman"/>
                <w:rtl w:val="0"/>
              </w:rPr>
              <w:t xml:space="preserve">. Health workers need to know when patients miss appointments and to follow up as necessary. The health facility must therefore have a simple yet functioning appointment and follow-up system. If none exists, see the examples provided. A simple appointment book, one page for each day, can be used or a tickler file system.</w:t>
            </w:r>
          </w:p>
        </w:tc>
      </w:tr>
      <w:tr>
        <w:tc>
          <w:tcPr>
            <w:gridSpan w:val="8"/>
            <w:tcMar>
              <w:top w:w="85.0" w:type="dxa"/>
              <w:left w:w="85.0" w:type="dxa"/>
              <w:bottom w:w="85.0" w:type="dxa"/>
              <w:right w:w="85.0" w:type="dxa"/>
            </w:tcMar>
            <w:vAlign w:val="center"/>
          </w:tcPr>
          <w:p w:rsidR="00000000" w:rsidDel="00000000" w:rsidP="00000000" w:rsidRDefault="00000000" w:rsidRPr="00000000" w14:paraId="00000154">
            <w:pPr>
              <w:keepNext w:val="1"/>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15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2"/>
            <w:tcMar>
              <w:top w:w="85.0" w:type="dxa"/>
              <w:left w:w="85.0" w:type="dxa"/>
              <w:bottom w:w="85.0" w:type="dxa"/>
              <w:right w:w="85.0" w:type="dxa"/>
            </w:tcMar>
            <w:vAlign w:val="center"/>
          </w:tcPr>
          <w:p w:rsidR="00000000" w:rsidDel="00000000" w:rsidP="00000000" w:rsidRDefault="00000000" w:rsidRPr="00000000" w14:paraId="0000015D">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tcMar>
              <w:top w:w="85.0" w:type="dxa"/>
              <w:left w:w="85.0" w:type="dxa"/>
              <w:bottom w:w="85.0" w:type="dxa"/>
              <w:right w:w="85.0" w:type="dxa"/>
            </w:tcMar>
            <w:vAlign w:val="center"/>
          </w:tcPr>
          <w:p w:rsidR="00000000" w:rsidDel="00000000" w:rsidP="00000000" w:rsidRDefault="00000000" w:rsidRPr="00000000" w14:paraId="0000015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gridSpan w:val="2"/>
            <w:tcMar>
              <w:top w:w="85.0" w:type="dxa"/>
              <w:left w:w="85.0" w:type="dxa"/>
              <w:bottom w:w="85.0" w:type="dxa"/>
              <w:right w:w="85.0" w:type="dxa"/>
            </w:tcMar>
            <w:vAlign w:val="center"/>
          </w:tcPr>
          <w:p w:rsidR="00000000" w:rsidDel="00000000" w:rsidP="00000000" w:rsidRDefault="00000000" w:rsidRPr="00000000" w14:paraId="0000016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gridSpan w:val="2"/>
            <w:tcMar>
              <w:top w:w="85.0" w:type="dxa"/>
              <w:left w:w="85.0" w:type="dxa"/>
              <w:bottom w:w="85.0" w:type="dxa"/>
              <w:right w:w="85.0" w:type="dxa"/>
            </w:tcMar>
            <w:vAlign w:val="center"/>
          </w:tcPr>
          <w:p w:rsidR="00000000" w:rsidDel="00000000" w:rsidP="00000000" w:rsidRDefault="00000000" w:rsidRPr="00000000" w14:paraId="0000016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Transfer or referral system</w:t>
            </w:r>
          </w:p>
        </w:tc>
      </w:tr>
      <w:tr>
        <w:tc>
          <w:tcPr>
            <w:gridSpan w:val="2"/>
            <w:tcMar>
              <w:top w:w="85.0" w:type="dxa"/>
              <w:left w:w="85.0" w:type="dxa"/>
              <w:bottom w:w="85.0" w:type="dxa"/>
              <w:right w:w="85.0" w:type="dxa"/>
            </w:tcMar>
            <w:vAlign w:val="center"/>
          </w:tcPr>
          <w:p w:rsidR="00000000" w:rsidDel="00000000" w:rsidP="00000000" w:rsidRDefault="00000000" w:rsidRPr="00000000" w14:paraId="0000016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16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6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6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6C">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Standard transfer forms are used to receive and transfer out patients</w:t>
            </w:r>
            <w:r w:rsidDel="00000000" w:rsidR="00000000" w:rsidRPr="00000000">
              <w:rPr>
                <w:rtl w:val="0"/>
              </w:rPr>
            </w:r>
          </w:p>
        </w:tc>
      </w:tr>
      <w:tr>
        <w:tc>
          <w:tcPr>
            <w:gridSpan w:val="2"/>
            <w:tcMar>
              <w:top w:w="85.0" w:type="dxa"/>
              <w:left w:w="85.0" w:type="dxa"/>
              <w:bottom w:w="85.0" w:type="dxa"/>
              <w:right w:w="85.0" w:type="dxa"/>
            </w:tcMar>
            <w:vAlign w:val="center"/>
          </w:tcPr>
          <w:p w:rsidR="00000000" w:rsidDel="00000000" w:rsidP="00000000" w:rsidRDefault="00000000" w:rsidRPr="00000000" w14:paraId="0000016D">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16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7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gridSpan w:val="2"/>
            <w:tcMar>
              <w:top w:w="85.0" w:type="dxa"/>
              <w:left w:w="85.0" w:type="dxa"/>
              <w:bottom w:w="85.0" w:type="dxa"/>
              <w:right w:w="85.0" w:type="dxa"/>
            </w:tcMar>
            <w:vAlign w:val="center"/>
          </w:tcPr>
          <w:p w:rsidR="00000000" w:rsidDel="00000000" w:rsidP="00000000" w:rsidRDefault="00000000" w:rsidRPr="00000000" w14:paraId="0000017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17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centres follow the national transfer protocol when transferring and receiving transfer patients</w:t>
            </w:r>
          </w:p>
        </w:tc>
      </w:tr>
      <w:tr>
        <w:tc>
          <w:tcPr>
            <w:gridSpan w:val="8"/>
            <w:tcMar>
              <w:top w:w="85.0" w:type="dxa"/>
              <w:left w:w="85.0" w:type="dxa"/>
              <w:bottom w:w="85.0" w:type="dxa"/>
              <w:right w:w="85.0" w:type="dxa"/>
            </w:tcMar>
            <w:vAlign w:val="center"/>
          </w:tcPr>
          <w:p w:rsidR="00000000" w:rsidDel="00000000" w:rsidP="00000000" w:rsidRDefault="00000000" w:rsidRPr="00000000" w14:paraId="00000175">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17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8"/>
            <w:tcMar>
              <w:top w:w="85.0" w:type="dxa"/>
              <w:left w:w="85.0" w:type="dxa"/>
              <w:bottom w:w="85.0" w:type="dxa"/>
              <w:right w:w="85.0" w:type="dxa"/>
            </w:tcMar>
            <w:vAlign w:val="center"/>
          </w:tcPr>
          <w:p w:rsidR="00000000" w:rsidDel="00000000" w:rsidP="00000000" w:rsidRDefault="00000000" w:rsidRPr="00000000" w14:paraId="0000017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Every health facility should follow the national, standardized transfer or referral system in place. This includes transferring key information, such as that given on the front of the patient card to the receiving facility to ensure that the patient receives continuous care and treatment. If no transfer protocol exists, a minimum of key information should be transferred with the patient, including sociodemographic characteristics and a summary of treatment (as on the front page of the HIV patient card).</w:t>
            </w:r>
          </w:p>
        </w:tc>
      </w:tr>
      <w:tr>
        <w:tc>
          <w:tcPr>
            <w:gridSpan w:val="8"/>
            <w:tcMar>
              <w:top w:w="85.0" w:type="dxa"/>
              <w:left w:w="85.0" w:type="dxa"/>
              <w:bottom w:w="85.0" w:type="dxa"/>
              <w:right w:w="85.0" w:type="dxa"/>
            </w:tcMar>
            <w:vAlign w:val="center"/>
          </w:tcPr>
          <w:p w:rsidR="00000000" w:rsidDel="00000000" w:rsidP="00000000" w:rsidRDefault="00000000" w:rsidRPr="00000000" w14:paraId="00000186">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187">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8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Use of patient monitoring tools: completeness and accuracy – Enter Yes/No/NA for each patient</w:t>
      </w:r>
    </w:p>
    <w:p w:rsidR="00000000" w:rsidDel="00000000" w:rsidP="00000000" w:rsidRDefault="00000000" w:rsidRPr="00000000" w14:paraId="00000191">
      <w:pPr>
        <w:spacing w:after="0" w:line="240" w:lineRule="auto"/>
        <w:rPr>
          <w:rFonts w:ascii="Times New Roman" w:cs="Times New Roman" w:eastAsia="Times New Roman" w:hAnsi="Times New Roman"/>
        </w:rPr>
      </w:pPr>
      <w:r w:rsidDel="00000000" w:rsidR="00000000" w:rsidRPr="00000000">
        <w:rPr>
          <w:rtl w:val="0"/>
        </w:rPr>
      </w:r>
    </w:p>
    <w:tbl>
      <w:tblPr>
        <w:tblStyle w:val="Table3"/>
        <w:tblW w:w="973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6"/>
        <w:gridCol w:w="3232"/>
        <w:gridCol w:w="1185"/>
        <w:gridCol w:w="1185"/>
        <w:gridCol w:w="1186"/>
        <w:gridCol w:w="1186"/>
        <w:gridCol w:w="1186"/>
        <w:tblGridChange w:id="0">
          <w:tblGrid>
            <w:gridCol w:w="576"/>
            <w:gridCol w:w="3232"/>
            <w:gridCol w:w="1185"/>
            <w:gridCol w:w="1185"/>
            <w:gridCol w:w="1186"/>
            <w:gridCol w:w="1186"/>
            <w:gridCol w:w="1186"/>
          </w:tblGrid>
        </w:tblGridChange>
      </w:tblGrid>
      <w:tr>
        <w:tc>
          <w:tcPr/>
          <w:p w:rsidR="00000000" w:rsidDel="00000000" w:rsidP="00000000" w:rsidRDefault="00000000" w:rsidRPr="00000000" w14:paraId="000001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1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center"/>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1</w:t>
            </w:r>
          </w:p>
        </w:tc>
        <w:tc>
          <w:tcPr/>
          <w:p w:rsidR="00000000" w:rsidDel="00000000" w:rsidP="00000000" w:rsidRDefault="00000000" w:rsidRPr="00000000" w14:paraId="000001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2</w:t>
            </w:r>
          </w:p>
        </w:tc>
        <w:tc>
          <w:tcPr/>
          <w:p w:rsidR="00000000" w:rsidDel="00000000" w:rsidP="00000000" w:rsidRDefault="00000000" w:rsidRPr="00000000" w14:paraId="000001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3</w:t>
            </w:r>
          </w:p>
        </w:tc>
        <w:tc>
          <w:tcPr/>
          <w:p w:rsidR="00000000" w:rsidDel="00000000" w:rsidP="00000000" w:rsidRDefault="00000000" w:rsidRPr="00000000" w14:paraId="000001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4</w:t>
            </w:r>
          </w:p>
        </w:tc>
        <w:tc>
          <w:tcPr/>
          <w:p w:rsidR="00000000" w:rsidDel="00000000" w:rsidP="00000000" w:rsidRDefault="00000000" w:rsidRPr="00000000" w14:paraId="000001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Patient 5</w:t>
            </w:r>
          </w:p>
        </w:tc>
      </w:tr>
      <w:tr>
        <w:tc>
          <w:tcPr>
            <w:gridSpan w:val="7"/>
          </w:tcPr>
          <w:p w:rsidR="00000000" w:rsidDel="00000000" w:rsidP="00000000" w:rsidRDefault="00000000" w:rsidRPr="00000000" w14:paraId="000001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The HIV patient card is complete and accurately filled out</w:t>
            </w:r>
          </w:p>
        </w:tc>
      </w:tr>
      <w:tr>
        <w:tc>
          <w:tcPr/>
          <w:p w:rsidR="00000000" w:rsidDel="00000000" w:rsidP="00000000" w:rsidRDefault="00000000" w:rsidRPr="00000000" w14:paraId="000001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1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HIV patient card has been started for all patients enrolled in HIV care and/or receiving ART</w:t>
            </w:r>
          </w:p>
        </w:tc>
        <w:tc>
          <w:tcPr/>
          <w:p w:rsidR="00000000" w:rsidDel="00000000" w:rsidP="00000000" w:rsidRDefault="00000000" w:rsidRPr="00000000" w14:paraId="000001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tcPr>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Summary page</w:t>
            </w:r>
          </w:p>
        </w:tc>
      </w:tr>
      <w:tr>
        <w:tc>
          <w:tcPr/>
          <w:p w:rsidR="00000000" w:rsidDel="00000000" w:rsidP="00000000" w:rsidRDefault="00000000" w:rsidRPr="00000000" w14:paraId="000001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1B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sociodemographic information is complete</w:t>
            </w:r>
          </w:p>
        </w:tc>
        <w:tc>
          <w:tcPr/>
          <w:p w:rsidR="00000000" w:rsidDel="00000000" w:rsidP="00000000" w:rsidRDefault="00000000" w:rsidRPr="00000000" w14:paraId="000001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w:t>
            </w:r>
          </w:p>
        </w:tc>
        <w:tc>
          <w:tcPr>
            <w:tcMar>
              <w:top w:w="85.0" w:type="dxa"/>
              <w:left w:w="85.0" w:type="dxa"/>
              <w:bottom w:w="85.0" w:type="dxa"/>
              <w:right w:w="85.0" w:type="dxa"/>
            </w:tcMar>
            <w:vAlign w:val="center"/>
          </w:tcPr>
          <w:p w:rsidR="00000000" w:rsidDel="00000000" w:rsidP="00000000" w:rsidRDefault="00000000" w:rsidRPr="00000000" w14:paraId="000001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family status is complete as relevant</w:t>
            </w:r>
          </w:p>
        </w:tc>
        <w:tc>
          <w:tcPr/>
          <w:p w:rsidR="00000000" w:rsidDel="00000000" w:rsidP="00000000" w:rsidRDefault="00000000" w:rsidRPr="00000000" w14:paraId="000001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w:t>
            </w:r>
          </w:p>
        </w:tc>
        <w:tc>
          <w:tcPr>
            <w:tcMar>
              <w:top w:w="85.0" w:type="dxa"/>
              <w:left w:w="85.0" w:type="dxa"/>
              <w:bottom w:w="85.0" w:type="dxa"/>
              <w:right w:w="85.0" w:type="dxa"/>
            </w:tcMar>
            <w:vAlign w:val="center"/>
          </w:tcPr>
          <w:p w:rsidR="00000000" w:rsidDel="00000000" w:rsidP="00000000" w:rsidRDefault="00000000" w:rsidRPr="00000000" w14:paraId="000001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HIV care summary is complete</w:t>
            </w:r>
          </w:p>
        </w:tc>
        <w:tc>
          <w:tcPr/>
          <w:p w:rsidR="00000000" w:rsidDel="00000000" w:rsidP="00000000" w:rsidRDefault="00000000" w:rsidRPr="00000000" w14:paraId="000001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w:t>
            </w:r>
          </w:p>
        </w:tc>
        <w:tc>
          <w:tcPr>
            <w:tcMar>
              <w:top w:w="85.0" w:type="dxa"/>
              <w:left w:w="85.0" w:type="dxa"/>
              <w:bottom w:w="85.0" w:type="dxa"/>
              <w:right w:w="85.0" w:type="dxa"/>
            </w:tcMar>
            <w:vAlign w:val="center"/>
          </w:tcPr>
          <w:p w:rsidR="00000000" w:rsidDel="00000000" w:rsidP="00000000" w:rsidRDefault="00000000" w:rsidRPr="00000000" w14:paraId="000001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prior ARV drugs is complete </w:t>
            </w:r>
          </w:p>
        </w:tc>
        <w:tc>
          <w:tcPr/>
          <w:p w:rsidR="00000000" w:rsidDel="00000000" w:rsidP="00000000" w:rsidRDefault="00000000" w:rsidRPr="00000000" w14:paraId="000001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w:t>
            </w:r>
          </w:p>
        </w:tc>
        <w:tc>
          <w:tcPr>
            <w:tcMar>
              <w:top w:w="85.0" w:type="dxa"/>
              <w:left w:w="85.0" w:type="dxa"/>
              <w:bottom w:w="85.0" w:type="dxa"/>
              <w:right w:w="85.0" w:type="dxa"/>
            </w:tcMar>
            <w:vAlign w:val="center"/>
          </w:tcPr>
          <w:p w:rsidR="00000000" w:rsidDel="00000000" w:rsidP="00000000" w:rsidRDefault="00000000" w:rsidRPr="00000000" w14:paraId="000001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ART care is complete as relevant</w:t>
            </w:r>
          </w:p>
        </w:tc>
        <w:tc>
          <w:tcPr/>
          <w:p w:rsidR="00000000" w:rsidDel="00000000" w:rsidP="00000000" w:rsidRDefault="00000000" w:rsidRPr="00000000" w14:paraId="000001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G</w:t>
            </w:r>
          </w:p>
        </w:tc>
        <w:tc>
          <w:tcPr>
            <w:tcMar>
              <w:top w:w="85.0" w:type="dxa"/>
              <w:left w:w="85.0" w:type="dxa"/>
              <w:bottom w:w="85.0" w:type="dxa"/>
              <w:right w:w="85.0" w:type="dxa"/>
            </w:tcMar>
            <w:vAlign w:val="center"/>
          </w:tcPr>
          <w:p w:rsidR="00000000" w:rsidDel="00000000" w:rsidP="00000000" w:rsidRDefault="00000000" w:rsidRPr="00000000" w14:paraId="000001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ART treatment interruptions is complete as relevant</w:t>
            </w:r>
          </w:p>
        </w:tc>
        <w:tc>
          <w:tcPr/>
          <w:p w:rsidR="00000000" w:rsidDel="00000000" w:rsidP="00000000" w:rsidRDefault="00000000" w:rsidRPr="00000000" w14:paraId="000001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H</w:t>
            </w:r>
          </w:p>
        </w:tc>
        <w:tc>
          <w:tcPr>
            <w:tcMar>
              <w:top w:w="85.0" w:type="dxa"/>
              <w:left w:w="85.0" w:type="dxa"/>
              <w:bottom w:w="85.0" w:type="dxa"/>
              <w:right w:w="85.0" w:type="dxa"/>
            </w:tcMar>
            <w:vAlign w:val="center"/>
          </w:tcPr>
          <w:p w:rsidR="00000000" w:rsidDel="00000000" w:rsidP="00000000" w:rsidRDefault="00000000" w:rsidRPr="00000000" w14:paraId="000001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follow-up status is complete</w:t>
            </w:r>
          </w:p>
        </w:tc>
        <w:tc>
          <w:tcPr/>
          <w:p w:rsidR="00000000" w:rsidDel="00000000" w:rsidP="00000000" w:rsidRDefault="00000000" w:rsidRPr="00000000" w14:paraId="000001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tcPr>
          <w:p w:rsidR="00000000" w:rsidDel="00000000" w:rsidP="00000000" w:rsidRDefault="00000000" w:rsidRPr="00000000" w14:paraId="000001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Encounter page</w:t>
            </w:r>
            <w:r w:rsidDel="00000000" w:rsidR="00000000" w:rsidRPr="00000000">
              <w:rPr>
                <w:rtl w:val="0"/>
              </w:rPr>
            </w:r>
          </w:p>
        </w:tc>
      </w:tr>
      <w:tr>
        <w:tc>
          <w:tcPr/>
          <w:p w:rsidR="00000000" w:rsidDel="00000000" w:rsidP="00000000" w:rsidRDefault="00000000" w:rsidRPr="00000000" w14:paraId="000001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w:t>
            </w:r>
          </w:p>
        </w:tc>
        <w:tc>
          <w:tcPr>
            <w:tcMar>
              <w:top w:w="85.0" w:type="dxa"/>
              <w:left w:w="85.0" w:type="dxa"/>
              <w:bottom w:w="85.0" w:type="dxa"/>
              <w:right w:w="85.0" w:type="dxa"/>
            </w:tcMar>
            <w:vAlign w:val="center"/>
          </w:tcPr>
          <w:p w:rsidR="00000000" w:rsidDel="00000000" w:rsidP="00000000" w:rsidRDefault="00000000" w:rsidRPr="00000000" w14:paraId="000001E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One row is completed for each visit</w:t>
            </w:r>
          </w:p>
        </w:tc>
        <w:tc>
          <w:tcPr/>
          <w:p w:rsidR="00000000" w:rsidDel="00000000" w:rsidP="00000000" w:rsidRDefault="00000000" w:rsidRPr="00000000" w14:paraId="000001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J</w:t>
            </w:r>
          </w:p>
        </w:tc>
        <w:tc>
          <w:tcPr>
            <w:tcMar>
              <w:top w:w="85.0" w:type="dxa"/>
              <w:left w:w="85.0" w:type="dxa"/>
              <w:bottom w:w="85.0" w:type="dxa"/>
              <w:right w:w="85.0" w:type="dxa"/>
            </w:tcMar>
            <w:vAlign w:val="center"/>
          </w:tcPr>
          <w:p w:rsidR="00000000" w:rsidDel="00000000" w:rsidP="00000000" w:rsidRDefault="00000000" w:rsidRPr="00000000" w14:paraId="000001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TB status is filled in at each visit</w:t>
            </w:r>
          </w:p>
        </w:tc>
        <w:tc>
          <w:tcPr/>
          <w:p w:rsidR="00000000" w:rsidDel="00000000" w:rsidP="00000000" w:rsidRDefault="00000000" w:rsidRPr="00000000" w14:paraId="000001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K</w:t>
            </w:r>
          </w:p>
        </w:tc>
        <w:tc>
          <w:tcPr>
            <w:tcMar>
              <w:top w:w="85.0" w:type="dxa"/>
              <w:left w:w="85.0" w:type="dxa"/>
              <w:bottom w:w="85.0" w:type="dxa"/>
              <w:right w:w="85.0" w:type="dxa"/>
            </w:tcMar>
            <w:vAlign w:val="center"/>
          </w:tcPr>
          <w:p w:rsidR="00000000" w:rsidDel="00000000" w:rsidP="00000000" w:rsidRDefault="00000000" w:rsidRPr="00000000" w14:paraId="000001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weight is filled in at each visit</w:t>
            </w:r>
          </w:p>
        </w:tc>
        <w:tc>
          <w:tcPr/>
          <w:p w:rsidR="00000000" w:rsidDel="00000000" w:rsidP="00000000" w:rsidRDefault="00000000" w:rsidRPr="00000000" w14:paraId="000001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1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L</w:t>
            </w:r>
          </w:p>
        </w:tc>
        <w:tc>
          <w:tcPr>
            <w:tcMar>
              <w:top w:w="85.0" w:type="dxa"/>
              <w:left w:w="85.0" w:type="dxa"/>
              <w:bottom w:w="85.0" w:type="dxa"/>
              <w:right w:w="85.0" w:type="dxa"/>
            </w:tcMar>
            <w:vAlign w:val="center"/>
          </w:tcPr>
          <w:p w:rsidR="00000000" w:rsidDel="00000000" w:rsidP="00000000" w:rsidRDefault="00000000" w:rsidRPr="00000000" w14:paraId="000001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pregnancy status is filled at each visit if the woman is of childbearing age</w:t>
            </w:r>
          </w:p>
        </w:tc>
        <w:tc>
          <w:tcPr/>
          <w:p w:rsidR="00000000" w:rsidDel="00000000" w:rsidP="00000000" w:rsidRDefault="00000000" w:rsidRPr="00000000" w14:paraId="000001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1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w:t>
            </w:r>
          </w:p>
        </w:tc>
        <w:tc>
          <w:tcPr>
            <w:tcMar>
              <w:top w:w="85.0" w:type="dxa"/>
              <w:left w:w="85.0" w:type="dxa"/>
              <w:bottom w:w="85.0" w:type="dxa"/>
              <w:right w:w="85.0" w:type="dxa"/>
            </w:tcMar>
            <w:vAlign w:val="center"/>
          </w:tcPr>
          <w:p w:rsidR="00000000" w:rsidDel="00000000" w:rsidP="00000000" w:rsidRDefault="00000000" w:rsidRPr="00000000" w14:paraId="000002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If the infant is younger than 59 months, the age in months, weight gain with or without oedema, mid-upper-arm circumference and nutritional problems are recorded</w:t>
            </w:r>
          </w:p>
        </w:tc>
        <w:tc>
          <w:tcPr/>
          <w:p w:rsidR="00000000" w:rsidDel="00000000" w:rsidP="00000000" w:rsidRDefault="00000000" w:rsidRPr="00000000" w14:paraId="000002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tcPr>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Education and support page</w:t>
            </w:r>
            <w:r w:rsidDel="00000000" w:rsidR="00000000" w:rsidRPr="00000000">
              <w:rPr>
                <w:rtl w:val="0"/>
              </w:rPr>
            </w:r>
          </w:p>
        </w:tc>
      </w:tr>
      <w:tr>
        <w:tc>
          <w:tcPr/>
          <w:p w:rsidR="00000000" w:rsidDel="00000000" w:rsidP="00000000" w:rsidRDefault="00000000" w:rsidRPr="00000000" w14:paraId="000002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w:t>
            </w:r>
          </w:p>
        </w:tc>
        <w:tc>
          <w:tcPr>
            <w:tcMar>
              <w:top w:w="85.0" w:type="dxa"/>
              <w:left w:w="85.0" w:type="dxa"/>
              <w:bottom w:w="85.0" w:type="dxa"/>
              <w:right w:w="85.0" w:type="dxa"/>
            </w:tcMar>
            <w:vAlign w:val="center"/>
          </w:tcPr>
          <w:p w:rsidR="00000000" w:rsidDel="00000000" w:rsidP="00000000" w:rsidRDefault="00000000" w:rsidRPr="00000000" w14:paraId="000002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Regular comments and dates are filled in as appropriate by a health worker</w:t>
            </w:r>
            <w:r w:rsidDel="00000000" w:rsidR="00000000" w:rsidRPr="00000000">
              <w:rPr>
                <w:rtl w:val="0"/>
              </w:rPr>
            </w:r>
          </w:p>
        </w:tc>
        <w:tc>
          <w:tcPr/>
          <w:p w:rsidR="00000000" w:rsidDel="00000000" w:rsidP="00000000" w:rsidRDefault="00000000" w:rsidRPr="00000000" w14:paraId="000002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tcPr>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Considerations for preventing the mother-to-child transmission of HIV</w:t>
            </w:r>
            <w:r w:rsidDel="00000000" w:rsidR="00000000" w:rsidRPr="00000000">
              <w:rPr>
                <w:rtl w:val="0"/>
              </w:rPr>
            </w:r>
          </w:p>
        </w:tc>
      </w:tr>
      <w:tr>
        <w:tc>
          <w:tcPr/>
          <w:p w:rsidR="00000000" w:rsidDel="00000000" w:rsidP="00000000" w:rsidRDefault="00000000" w:rsidRPr="00000000" w14:paraId="000002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O</w:t>
            </w:r>
          </w:p>
        </w:tc>
        <w:tc>
          <w:tcPr>
            <w:tcMar>
              <w:top w:w="85.0" w:type="dxa"/>
              <w:left w:w="85.0" w:type="dxa"/>
              <w:bottom w:w="85.0" w:type="dxa"/>
              <w:right w:w="85.0" w:type="dxa"/>
            </w:tcMar>
            <w:vAlign w:val="center"/>
          </w:tcPr>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box on HIV-exposed infant follow-up is updated on the mother’s HIV patient card</w:t>
            </w:r>
          </w:p>
        </w:tc>
        <w:tc>
          <w:tcPr/>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p w:rsidR="00000000" w:rsidDel="00000000" w:rsidP="00000000" w:rsidRDefault="00000000" w:rsidRPr="00000000" w14:paraId="000002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w:t>
            </w:r>
          </w:p>
        </w:tc>
        <w:tc>
          <w:tcPr>
            <w:tcMar>
              <w:top w:w="85.0" w:type="dxa"/>
              <w:left w:w="85.0" w:type="dxa"/>
              <w:bottom w:w="85.0" w:type="dxa"/>
              <w:right w:w="85.0" w:type="dxa"/>
            </w:tcMar>
            <w:vAlign w:val="center"/>
          </w:tcPr>
          <w:p w:rsidR="00000000" w:rsidDel="00000000" w:rsidP="00000000" w:rsidRDefault="00000000" w:rsidRPr="00000000" w14:paraId="000002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HIV-exposed infants who have been confirmed as HIV-positive have their own HIV patient card and line in the ART register</w:t>
            </w:r>
          </w:p>
        </w:tc>
        <w:tc>
          <w:tcPr/>
          <w:p w:rsidR="00000000" w:rsidDel="00000000" w:rsidP="00000000" w:rsidRDefault="00000000" w:rsidRPr="00000000" w14:paraId="000002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vAlign w:val="center"/>
          </w:tcPr>
          <w:p w:rsidR="00000000" w:rsidDel="00000000" w:rsidP="00000000" w:rsidRDefault="00000000" w:rsidRPr="00000000" w14:paraId="0000022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c>
          <w:tcPr>
            <w:gridSpan w:val="7"/>
            <w:vAlign w:val="center"/>
          </w:tcPr>
          <w:p w:rsidR="00000000" w:rsidDel="00000000" w:rsidP="00000000" w:rsidRDefault="00000000" w:rsidRPr="00000000" w14:paraId="00000235">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3D">
      <w:pPr>
        <w:spacing w:after="0" w:line="240" w:lineRule="auto"/>
        <w:rPr>
          <w:rFonts w:ascii="Times New Roman" w:cs="Times New Roman" w:eastAsia="Times New Roman" w:hAnsi="Times New Roman"/>
        </w:rPr>
      </w:pPr>
      <w:r w:rsidDel="00000000" w:rsidR="00000000" w:rsidRPr="00000000">
        <w:rPr>
          <w:rtl w:val="0"/>
        </w:rPr>
      </w:r>
    </w:p>
    <w:tbl>
      <w:tblPr>
        <w:tblStyle w:val="Table4"/>
        <w:tblW w:w="9746.0" w:type="dxa"/>
        <w:jc w:val="left"/>
        <w:tblInd w:w="0.0" w:type="dxa"/>
        <w:tblLayout w:type="fixed"/>
        <w:tblLook w:val="0000"/>
      </w:tblPr>
      <w:tblGrid>
        <w:gridCol w:w="9746"/>
        <w:tblGridChange w:id="0">
          <w:tblGrid>
            <w:gridCol w:w="9746"/>
          </w:tblGrid>
        </w:tblGridChange>
      </w:tblGrid>
      <w:tr>
        <w:trPr>
          <w:trHeight w:val="2640" w:hRule="atLeast"/>
        </w:trPr>
        <w:tc>
          <w:tcPr>
            <w:tcMar>
              <w:top w:w="85.0" w:type="dxa"/>
              <w:left w:w="85.0" w:type="dxa"/>
              <w:bottom w:w="85.0" w:type="dxa"/>
              <w:right w:w="85.0" w:type="dxa"/>
            </w:tcMar>
            <w:vAlign w:val="center"/>
          </w:tcPr>
          <w:p w:rsidR="00000000" w:rsidDel="00000000" w:rsidP="00000000" w:rsidRDefault="00000000" w:rsidRPr="00000000" w14:paraId="000002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Recommended action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 general, if information is incomplete or inaccurate, go directly to the source from which that information should have come. For example, the registration clerk or nurse generally fills out the sociodemographic information, whereas the doctor or clinician fills out most of the encounter page. Talk to the responsible health worker about the gap or error and discuss the reasons why. If the health worker did not receive the appropriate training or was inadequately trained, follow the recommended action in Part B, Section 1 (on organization and use of HIV patient monitoring tools). If the health worker knows how to fill in the information but was too busy or simply forgot, explain the importance of complete information for patient care and for data transfer to the registers later. Flag the health worker for subsequent visits to ensure that he or she is filling in the information correctly.</w:t>
            </w:r>
          </w:p>
        </w:tc>
      </w:tr>
    </w:tbl>
    <w:p w:rsidR="00000000" w:rsidDel="00000000" w:rsidP="00000000" w:rsidRDefault="00000000" w:rsidRPr="00000000" w14:paraId="0000023F">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spacing w:after="0" w:line="240" w:lineRule="auto"/>
        <w:rPr>
          <w:rFonts w:ascii="Times New Roman" w:cs="Times New Roman" w:eastAsia="Times New Roman" w:hAnsi="Times New Roman"/>
        </w:rPr>
      </w:pPr>
      <w:r w:rsidDel="00000000" w:rsidR="00000000" w:rsidRPr="00000000">
        <w:rPr>
          <w:rtl w:val="0"/>
        </w:rPr>
      </w:r>
    </w:p>
    <w:tbl>
      <w:tblPr>
        <w:tblStyle w:val="Table5"/>
        <w:tblW w:w="9746.0" w:type="dxa"/>
        <w:jc w:val="left"/>
        <w:tblInd w:w="0.0" w:type="dxa"/>
        <w:tblLayout w:type="fixed"/>
        <w:tblLook w:val="0000"/>
      </w:tblPr>
      <w:tblGrid>
        <w:gridCol w:w="545"/>
        <w:gridCol w:w="604"/>
        <w:gridCol w:w="604"/>
        <w:gridCol w:w="754"/>
        <w:gridCol w:w="7239"/>
        <w:tblGridChange w:id="0">
          <w:tblGrid>
            <w:gridCol w:w="545"/>
            <w:gridCol w:w="604"/>
            <w:gridCol w:w="604"/>
            <w:gridCol w:w="754"/>
            <w:gridCol w:w="7239"/>
          </w:tblGrid>
        </w:tblGridChange>
      </w:tblGrid>
      <w:tr>
        <w:tc>
          <w:tcPr>
            <w:tcMar>
              <w:top w:w="85.0" w:type="dxa"/>
              <w:left w:w="85.0" w:type="dxa"/>
              <w:bottom w:w="85.0" w:type="dxa"/>
              <w:right w:w="85.0" w:type="dxa"/>
            </w:tcMar>
            <w:vAlign w:val="center"/>
          </w:tcPr>
          <w:p w:rsidR="00000000" w:rsidDel="00000000" w:rsidP="00000000" w:rsidRDefault="00000000" w:rsidRPr="00000000" w14:paraId="0000024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tcMar>
              <w:top w:w="85.0" w:type="dxa"/>
              <w:left w:w="85.0" w:type="dxa"/>
              <w:bottom w:w="85.0" w:type="dxa"/>
              <w:right w:w="85.0" w:type="dxa"/>
            </w:tcMar>
            <w:vAlign w:val="center"/>
          </w:tcPr>
          <w:p w:rsidR="00000000" w:rsidDel="00000000" w:rsidP="00000000" w:rsidRDefault="00000000" w:rsidRPr="00000000" w14:paraId="0000024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tcMar>
              <w:top w:w="85.0" w:type="dxa"/>
              <w:left w:w="85.0" w:type="dxa"/>
              <w:bottom w:w="85.0" w:type="dxa"/>
              <w:right w:w="85.0" w:type="dxa"/>
            </w:tcMar>
            <w:vAlign w:val="center"/>
          </w:tcPr>
          <w:p w:rsidR="00000000" w:rsidDel="00000000" w:rsidP="00000000" w:rsidRDefault="00000000" w:rsidRPr="00000000" w14:paraId="0000024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24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2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ART register – find register entries for a sample of HIV patient cards</w:t>
            </w:r>
          </w:p>
        </w:tc>
      </w:tr>
      <w:tr>
        <w:trPr>
          <w:trHeight w:val="620" w:hRule="atLeast"/>
        </w:trPr>
        <w:tc>
          <w:tcPr>
            <w:tcMar>
              <w:top w:w="85.0" w:type="dxa"/>
              <w:left w:w="85.0" w:type="dxa"/>
              <w:bottom w:w="85.0" w:type="dxa"/>
              <w:right w:w="85.0" w:type="dxa"/>
            </w:tcMar>
            <w:vAlign w:val="center"/>
          </w:tcPr>
          <w:p w:rsidR="00000000" w:rsidDel="00000000" w:rsidP="00000000" w:rsidRDefault="00000000" w:rsidRPr="00000000" w14:paraId="0000024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24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4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4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71.0" w:type="dxa"/>
              <w:left w:w="71.0" w:type="dxa"/>
              <w:bottom w:w="71.0" w:type="dxa"/>
              <w:right w:w="71.0" w:type="dxa"/>
            </w:tcMar>
            <w:vAlign w:val="center"/>
          </w:tcPr>
          <w:p w:rsidR="00000000" w:rsidDel="00000000" w:rsidP="00000000" w:rsidRDefault="00000000" w:rsidRPr="00000000" w14:paraId="000002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ART registers are filled in after ART starts and updated with each patient visit. The columns are complete using standardized coding</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4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24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4D">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4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contact information is complete with a unique ID</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5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tcMar>
              <w:top w:w="85.0" w:type="dxa"/>
              <w:left w:w="85.0" w:type="dxa"/>
              <w:bottom w:w="85.0" w:type="dxa"/>
              <w:right w:w="85.0" w:type="dxa"/>
            </w:tcMar>
            <w:vAlign w:val="center"/>
          </w:tcPr>
          <w:p w:rsidR="00000000" w:rsidDel="00000000" w:rsidP="00000000" w:rsidRDefault="00000000" w:rsidRPr="00000000" w14:paraId="0000025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TB treatment, co-trimoxazole prophylaxis, TB preventive therapy and hepatitis B and C screening have been completed as relevant</w:t>
            </w:r>
          </w:p>
        </w:tc>
      </w:tr>
      <w:tr>
        <w:tc>
          <w:tcPr>
            <w:tcMar>
              <w:top w:w="85.0" w:type="dxa"/>
              <w:left w:w="85.0" w:type="dxa"/>
              <w:bottom w:w="85.0" w:type="dxa"/>
              <w:right w:w="85.0" w:type="dxa"/>
            </w:tcMar>
            <w:vAlign w:val="center"/>
          </w:tcPr>
          <w:p w:rsidR="00000000" w:rsidDel="00000000" w:rsidP="00000000" w:rsidRDefault="00000000" w:rsidRPr="00000000" w14:paraId="0000025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tcMar>
              <w:top w:w="85.0" w:type="dxa"/>
              <w:left w:w="85.0" w:type="dxa"/>
              <w:bottom w:w="85.0" w:type="dxa"/>
              <w:right w:w="85.0" w:type="dxa"/>
            </w:tcMar>
            <w:vAlign w:val="center"/>
          </w:tcPr>
          <w:p w:rsidR="00000000" w:rsidDel="00000000" w:rsidP="00000000" w:rsidRDefault="00000000" w:rsidRPr="00000000" w14:paraId="0000025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59">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pregnancy columns have been updated if relevant</w:t>
            </w:r>
          </w:p>
        </w:tc>
      </w:tr>
      <w:tr>
        <w:tc>
          <w:tcPr>
            <w:tcMar>
              <w:top w:w="85.0" w:type="dxa"/>
              <w:left w:w="85.0" w:type="dxa"/>
              <w:bottom w:w="85.0" w:type="dxa"/>
              <w:right w:w="85.0" w:type="dxa"/>
            </w:tcMar>
            <w:vAlign w:val="center"/>
          </w:tcPr>
          <w:p w:rsidR="00000000" w:rsidDel="00000000" w:rsidP="00000000" w:rsidRDefault="00000000" w:rsidRPr="00000000" w14:paraId="0000025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r>
          </w:p>
        </w:tc>
        <w:tc>
          <w:tcPr>
            <w:tcMar>
              <w:top w:w="85.0" w:type="dxa"/>
              <w:left w:w="85.0" w:type="dxa"/>
              <w:bottom w:w="85.0" w:type="dxa"/>
              <w:right w:w="85.0" w:type="dxa"/>
            </w:tcMar>
            <w:vAlign w:val="center"/>
          </w:tcPr>
          <w:p w:rsidR="00000000" w:rsidDel="00000000" w:rsidP="00000000" w:rsidRDefault="00000000" w:rsidRPr="00000000" w14:paraId="0000025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5D">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patients are organized by the date ART started, and months do not overlap on the page</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5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w:t>
            </w:r>
          </w:p>
        </w:tc>
        <w:tc>
          <w:tcPr>
            <w:tcMar>
              <w:top w:w="85.0" w:type="dxa"/>
              <w:left w:w="85.0" w:type="dxa"/>
              <w:bottom w:w="85.0" w:type="dxa"/>
              <w:right w:w="85.0" w:type="dxa"/>
            </w:tcMar>
            <w:vAlign w:val="center"/>
          </w:tcPr>
          <w:p w:rsidR="00000000" w:rsidDel="00000000" w:rsidP="00000000" w:rsidRDefault="00000000" w:rsidRPr="00000000" w14:paraId="0000026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Patients transferring in are recorded below the line under those starting in the original clinic by the date ART started</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6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w:t>
            </w:r>
          </w:p>
        </w:tc>
        <w:tc>
          <w:tcPr>
            <w:tcMar>
              <w:top w:w="85.0" w:type="dxa"/>
              <w:left w:w="85.0" w:type="dxa"/>
              <w:bottom w:w="85.0" w:type="dxa"/>
              <w:right w:w="85.0" w:type="dxa"/>
            </w:tcMar>
            <w:vAlign w:val="center"/>
          </w:tcPr>
          <w:p w:rsidR="00000000" w:rsidDel="00000000" w:rsidP="00000000" w:rsidRDefault="00000000" w:rsidRPr="00000000" w14:paraId="0000026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Baseline status when ART started and changes in regimen with reasons and dates are recorded. Make sure the changes match the right side</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6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w:t>
            </w:r>
          </w:p>
        </w:tc>
        <w:tc>
          <w:tcPr>
            <w:tcMar>
              <w:top w:w="85.0" w:type="dxa"/>
              <w:left w:w="85.0" w:type="dxa"/>
              <w:bottom w:w="85.0" w:type="dxa"/>
              <w:right w:w="85.0" w:type="dxa"/>
            </w:tcMar>
            <w:vAlign w:val="center"/>
          </w:tcPr>
          <w:p w:rsidR="00000000" w:rsidDel="00000000" w:rsidP="00000000" w:rsidRDefault="00000000" w:rsidRPr="00000000" w14:paraId="0000026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6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6D">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 codes in each column are used for the current drug regimen or patient status in the top row</w:t>
            </w:r>
          </w:p>
        </w:tc>
      </w:tr>
      <w:tr>
        <w:tc>
          <w:tcPr>
            <w:tcMar>
              <w:top w:w="85.0" w:type="dxa"/>
              <w:left w:w="85.0" w:type="dxa"/>
              <w:bottom w:w="85.0" w:type="dxa"/>
              <w:right w:w="85.0" w:type="dxa"/>
            </w:tcMar>
            <w:vAlign w:val="center"/>
          </w:tcPr>
          <w:p w:rsidR="00000000" w:rsidDel="00000000" w:rsidP="00000000" w:rsidRDefault="00000000" w:rsidRPr="00000000" w14:paraId="0000026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w:t>
            </w:r>
          </w:p>
        </w:tc>
        <w:tc>
          <w:tcPr>
            <w:tcMar>
              <w:top w:w="85.0" w:type="dxa"/>
              <w:left w:w="85.0" w:type="dxa"/>
              <w:bottom w:w="85.0" w:type="dxa"/>
              <w:right w:w="85.0" w:type="dxa"/>
            </w:tcMar>
            <w:vAlign w:val="center"/>
          </w:tcPr>
          <w:p w:rsidR="00000000" w:rsidDel="00000000" w:rsidP="00000000" w:rsidRDefault="00000000" w:rsidRPr="00000000" w14:paraId="0000026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7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Current breastfeeding or pregnancy codes have been filled in as relevant in the bottom row</w:t>
            </w:r>
          </w:p>
        </w:tc>
      </w:tr>
      <w:tr>
        <w:tc>
          <w:tcPr>
            <w:tcMar>
              <w:top w:w="85.0" w:type="dxa"/>
              <w:left w:w="85.0" w:type="dxa"/>
              <w:bottom w:w="85.0" w:type="dxa"/>
              <w:right w:w="85.0" w:type="dxa"/>
            </w:tcMar>
            <w:vAlign w:val="center"/>
          </w:tcPr>
          <w:p w:rsidR="00000000" w:rsidDel="00000000" w:rsidP="00000000" w:rsidRDefault="00000000" w:rsidRPr="00000000" w14:paraId="0000027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w:t>
            </w:r>
          </w:p>
        </w:tc>
        <w:tc>
          <w:tcPr>
            <w:tcMar>
              <w:top w:w="85.0" w:type="dxa"/>
              <w:left w:w="85.0" w:type="dxa"/>
              <w:bottom w:w="85.0" w:type="dxa"/>
              <w:right w:w="85.0" w:type="dxa"/>
            </w:tcMar>
            <w:vAlign w:val="center"/>
          </w:tcPr>
          <w:p w:rsidR="00000000" w:rsidDel="00000000" w:rsidP="00000000" w:rsidRDefault="00000000" w:rsidRPr="00000000" w14:paraId="0000027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71.0" w:type="dxa"/>
              <w:left w:w="71.0" w:type="dxa"/>
              <w:bottom w:w="71.0" w:type="dxa"/>
              <w:right w:w="71.0" w:type="dxa"/>
            </w:tcMar>
            <w:vAlign w:val="center"/>
          </w:tcPr>
          <w:p w:rsidR="00000000" w:rsidDel="00000000" w:rsidP="00000000" w:rsidRDefault="00000000" w:rsidRPr="00000000" w14:paraId="0000027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months are labelled at the top of the columns</w:t>
            </w:r>
          </w:p>
        </w:tc>
      </w:tr>
      <w:tr>
        <w:tc>
          <w:tcPr>
            <w:tcMar>
              <w:top w:w="85.0" w:type="dxa"/>
              <w:left w:w="85.0" w:type="dxa"/>
              <w:bottom w:w="85.0" w:type="dxa"/>
              <w:right w:w="85.0" w:type="dxa"/>
            </w:tcMar>
            <w:vAlign w:val="center"/>
          </w:tcPr>
          <w:p w:rsidR="00000000" w:rsidDel="00000000" w:rsidP="00000000" w:rsidRDefault="00000000" w:rsidRPr="00000000" w14:paraId="0000027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w:t>
            </w:r>
          </w:p>
        </w:tc>
        <w:tc>
          <w:tcPr>
            <w:tcMar>
              <w:top w:w="85.0" w:type="dxa"/>
              <w:left w:w="85.0" w:type="dxa"/>
              <w:bottom w:w="85.0" w:type="dxa"/>
              <w:right w:w="85.0" w:type="dxa"/>
            </w:tcMar>
            <w:vAlign w:val="center"/>
          </w:tcPr>
          <w:p w:rsidR="00000000" w:rsidDel="00000000" w:rsidP="00000000" w:rsidRDefault="00000000" w:rsidRPr="00000000" w14:paraId="0000027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7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71.0" w:type="dxa"/>
              <w:left w:w="71.0" w:type="dxa"/>
              <w:bottom w:w="71.0" w:type="dxa"/>
              <w:right w:w="71.0" w:type="dxa"/>
            </w:tcMar>
            <w:vAlign w:val="center"/>
          </w:tcPr>
          <w:p w:rsidR="00000000" w:rsidDel="00000000" w:rsidP="00000000" w:rsidRDefault="00000000" w:rsidRPr="00000000" w14:paraId="0000027C">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viral load, if available, has been recorded at 6 and 12 months and yearly thereafter</w:t>
            </w:r>
          </w:p>
        </w:tc>
      </w:tr>
      <w:tr>
        <w:tc>
          <w:tcPr>
            <w:gridSpan w:val="5"/>
            <w:tcMar>
              <w:top w:w="85.0" w:type="dxa"/>
              <w:left w:w="85.0" w:type="dxa"/>
              <w:bottom w:w="85.0" w:type="dxa"/>
              <w:right w:w="85.0" w:type="dxa"/>
            </w:tcMar>
            <w:vAlign w:val="center"/>
          </w:tcPr>
          <w:p w:rsidR="00000000" w:rsidDel="00000000" w:rsidP="00000000" w:rsidRDefault="00000000" w:rsidRPr="00000000" w14:paraId="0000027D">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Comments</w:t>
            </w:r>
            <w:r w:rsidDel="00000000" w:rsidR="00000000" w:rsidRPr="00000000">
              <w:rPr>
                <w:rtl w:val="0"/>
              </w:rPr>
            </w:r>
          </w:p>
          <w:p w:rsidR="00000000" w:rsidDel="00000000" w:rsidP="00000000" w:rsidRDefault="00000000" w:rsidRPr="00000000" w14:paraId="0000027E">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tl w:val="0"/>
              </w:rPr>
            </w:r>
          </w:p>
        </w:tc>
      </w:tr>
      <w:tr>
        <w:tc>
          <w:tcPr>
            <w:gridSpan w:val="5"/>
            <w:tcMar>
              <w:top w:w="85.0" w:type="dxa"/>
              <w:left w:w="85.0" w:type="dxa"/>
              <w:bottom w:w="85.0" w:type="dxa"/>
              <w:right w:w="85.0" w:type="dxa"/>
            </w:tcMar>
            <w:vAlign w:val="center"/>
          </w:tcPr>
          <w:p w:rsidR="00000000" w:rsidDel="00000000" w:rsidP="00000000" w:rsidRDefault="00000000" w:rsidRPr="00000000" w14:paraId="00000283">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Recommended action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If information is missing or incorrectly filled in, talk to the responsible health worker about the gap or error and discuss the reasons. If the health worker did not receive the appropriate training or was inadequately trained, follow the recommended action in Part B, Section 1 (on organization and use of HIV patient monitoring tools). If the health worker knows how to fill in the information but was too busy or simply forgot, explain the importance of complete information for patient care and for tallying data from the registers for the cross-sectional and ART cohort reports later. Flag the health worker for subsequent visits to ensure that he or she is filling in the information correctly.</w:t>
            </w:r>
            <w:r w:rsidDel="00000000" w:rsidR="00000000" w:rsidRPr="00000000">
              <w:rPr>
                <w:rtl w:val="0"/>
              </w:rPr>
            </w:r>
          </w:p>
        </w:tc>
      </w:tr>
      <w:tr>
        <w:tc>
          <w:tcPr>
            <w:gridSpan w:val="5"/>
            <w:tcMar>
              <w:top w:w="85.0" w:type="dxa"/>
              <w:left w:w="85.0" w:type="dxa"/>
              <w:bottom w:w="85.0" w:type="dxa"/>
              <w:right w:w="85.0" w:type="dxa"/>
            </w:tcMar>
            <w:vAlign w:val="center"/>
          </w:tcPr>
          <w:p w:rsidR="00000000" w:rsidDel="00000000" w:rsidP="00000000" w:rsidRDefault="00000000" w:rsidRPr="00000000" w14:paraId="00000288">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Follow-up plan</w:t>
            </w:r>
          </w:p>
          <w:p w:rsidR="00000000" w:rsidDel="00000000" w:rsidP="00000000" w:rsidRDefault="00000000" w:rsidRPr="00000000" w14:paraId="00000289">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8E">
      <w:pPr>
        <w:spacing w:after="0" w:line="240" w:lineRule="auto"/>
        <w:rPr>
          <w:rFonts w:ascii="Times New Roman" w:cs="Times New Roman" w:eastAsia="Times New Roman" w:hAnsi="Times New Roman"/>
        </w:rPr>
      </w:pPr>
      <w:r w:rsidDel="00000000" w:rsidR="00000000" w:rsidRPr="00000000">
        <w:rPr>
          <w:rtl w:val="0"/>
        </w:rPr>
      </w:r>
    </w:p>
    <w:tbl>
      <w:tblPr>
        <w:tblStyle w:val="Table6"/>
        <w:tblW w:w="9746.0" w:type="dxa"/>
        <w:jc w:val="left"/>
        <w:tblInd w:w="0.0" w:type="dxa"/>
        <w:tblLayout w:type="fixed"/>
        <w:tblLook w:val="0000"/>
      </w:tblPr>
      <w:tblGrid>
        <w:gridCol w:w="535"/>
        <w:gridCol w:w="595"/>
        <w:gridCol w:w="595"/>
        <w:gridCol w:w="743"/>
        <w:gridCol w:w="7278"/>
        <w:tblGridChange w:id="0">
          <w:tblGrid>
            <w:gridCol w:w="535"/>
            <w:gridCol w:w="595"/>
            <w:gridCol w:w="595"/>
            <w:gridCol w:w="743"/>
            <w:gridCol w:w="7278"/>
          </w:tblGrid>
        </w:tblGridChange>
      </w:tblGrid>
      <w:tr>
        <w:tc>
          <w:tcPr>
            <w:tcMar>
              <w:top w:w="85.0" w:type="dxa"/>
              <w:left w:w="85.0" w:type="dxa"/>
              <w:bottom w:w="85.0" w:type="dxa"/>
              <w:right w:w="85.0" w:type="dxa"/>
            </w:tcMar>
            <w:vAlign w:val="center"/>
          </w:tcPr>
          <w:p w:rsidR="00000000" w:rsidDel="00000000" w:rsidP="00000000" w:rsidRDefault="00000000" w:rsidRPr="00000000" w14:paraId="0000028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tcMar>
              <w:top w:w="85.0" w:type="dxa"/>
              <w:left w:w="85.0" w:type="dxa"/>
              <w:bottom w:w="85.0" w:type="dxa"/>
              <w:right w:w="85.0" w:type="dxa"/>
            </w:tcMar>
            <w:vAlign w:val="center"/>
          </w:tcPr>
          <w:p w:rsidR="00000000" w:rsidDel="00000000" w:rsidP="00000000" w:rsidRDefault="00000000" w:rsidRPr="00000000" w14:paraId="0000029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tcMar>
              <w:top w:w="85.0" w:type="dxa"/>
              <w:left w:w="85.0" w:type="dxa"/>
              <w:bottom w:w="85.0" w:type="dxa"/>
              <w:right w:w="85.0" w:type="dxa"/>
            </w:tcMar>
            <w:vAlign w:val="center"/>
          </w:tcPr>
          <w:p w:rsidR="00000000" w:rsidDel="00000000" w:rsidP="00000000" w:rsidRDefault="00000000" w:rsidRPr="00000000" w14:paraId="0000029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29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293">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ART Monthly Report</w:t>
            </w:r>
          </w:p>
        </w:tc>
      </w:tr>
      <w:tr>
        <w:tc>
          <w:tcPr>
            <w:tcMar>
              <w:top w:w="85.0" w:type="dxa"/>
              <w:left w:w="85.0" w:type="dxa"/>
              <w:bottom w:w="85.0" w:type="dxa"/>
              <w:right w:w="85.0" w:type="dxa"/>
            </w:tcMar>
            <w:vAlign w:val="center"/>
          </w:tcPr>
          <w:p w:rsidR="00000000" w:rsidDel="00000000" w:rsidP="00000000" w:rsidRDefault="00000000" w:rsidRPr="00000000" w14:paraId="0000029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29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9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9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98">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Cross-sectional reporting forms have been completed and sent up or collected on a timely basis</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9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29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9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9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9D">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cells have been filled in</w:t>
            </w:r>
          </w:p>
        </w:tc>
      </w:tr>
      <w:tr>
        <w:tc>
          <w:tcPr>
            <w:tcMar>
              <w:top w:w="85.0" w:type="dxa"/>
              <w:left w:w="85.0" w:type="dxa"/>
              <w:bottom w:w="85.0" w:type="dxa"/>
              <w:right w:w="85.0" w:type="dxa"/>
            </w:tcMar>
            <w:vAlign w:val="center"/>
          </w:tcPr>
          <w:p w:rsidR="00000000" w:rsidDel="00000000" w:rsidP="00000000" w:rsidRDefault="00000000" w:rsidRPr="00000000" w14:paraId="0000029E">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tcMar>
              <w:top w:w="85.0" w:type="dxa"/>
              <w:left w:w="85.0" w:type="dxa"/>
              <w:bottom w:w="85.0" w:type="dxa"/>
              <w:right w:w="85.0" w:type="dxa"/>
            </w:tcMar>
            <w:vAlign w:val="center"/>
          </w:tcPr>
          <w:p w:rsidR="00000000" w:rsidDel="00000000" w:rsidP="00000000" w:rsidRDefault="00000000" w:rsidRPr="00000000" w14:paraId="0000029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A2">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Tallies add up</w:t>
            </w:r>
          </w:p>
        </w:tc>
      </w:tr>
      <w:tr>
        <w:tc>
          <w:tcPr>
            <w:tcMar>
              <w:top w:w="85.0" w:type="dxa"/>
              <w:left w:w="85.0" w:type="dxa"/>
              <w:bottom w:w="85.0" w:type="dxa"/>
              <w:right w:w="85.0" w:type="dxa"/>
            </w:tcMar>
            <w:vAlign w:val="center"/>
          </w:tcPr>
          <w:p w:rsidR="00000000" w:rsidDel="00000000" w:rsidP="00000000" w:rsidRDefault="00000000" w:rsidRPr="00000000" w14:paraId="000002A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tcMar>
              <w:top w:w="85.0" w:type="dxa"/>
              <w:left w:w="85.0" w:type="dxa"/>
              <w:bottom w:w="85.0" w:type="dxa"/>
              <w:right w:w="85.0" w:type="dxa"/>
            </w:tcMar>
            <w:vAlign w:val="center"/>
          </w:tcPr>
          <w:p w:rsidR="00000000" w:rsidDel="00000000" w:rsidP="00000000" w:rsidRDefault="00000000" w:rsidRPr="00000000" w14:paraId="000002A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A7">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and Current on ART by sex and age have been completed</w:t>
            </w:r>
          </w:p>
        </w:tc>
      </w:tr>
      <w:tr>
        <w:tc>
          <w:tcPr>
            <w:tcMar>
              <w:top w:w="85.0" w:type="dxa"/>
              <w:left w:w="85.0" w:type="dxa"/>
              <w:bottom w:w="85.0" w:type="dxa"/>
              <w:right w:w="85.0" w:type="dxa"/>
            </w:tcMar>
            <w:vAlign w:val="center"/>
          </w:tcPr>
          <w:p w:rsidR="00000000" w:rsidDel="00000000" w:rsidP="00000000" w:rsidRDefault="00000000" w:rsidRPr="00000000" w14:paraId="000002A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r>
          </w:p>
        </w:tc>
        <w:tc>
          <w:tcPr>
            <w:tcMar>
              <w:top w:w="85.0" w:type="dxa"/>
              <w:left w:w="85.0" w:type="dxa"/>
              <w:bottom w:w="85.0" w:type="dxa"/>
              <w:right w:w="85.0" w:type="dxa"/>
            </w:tcMar>
            <w:vAlign w:val="center"/>
          </w:tcPr>
          <w:p w:rsidR="00000000" w:rsidDel="00000000" w:rsidP="00000000" w:rsidRDefault="00000000" w:rsidRPr="00000000" w14:paraId="000002A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A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AC">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Information on people currently receiving ART by first-, second- and third-line ARV drugs and by sex and age has been completed</w:t>
            </w:r>
          </w:p>
        </w:tc>
      </w:tr>
      <w:tr>
        <w:tc>
          <w:tcPr>
            <w:gridSpan w:val="5"/>
            <w:tcMar>
              <w:top w:w="85.0" w:type="dxa"/>
              <w:left w:w="85.0" w:type="dxa"/>
              <w:bottom w:w="85.0" w:type="dxa"/>
              <w:right w:w="85.0" w:type="dxa"/>
            </w:tcMar>
            <w:vAlign w:val="center"/>
          </w:tcPr>
          <w:p w:rsidR="00000000" w:rsidDel="00000000" w:rsidP="00000000" w:rsidRDefault="00000000" w:rsidRPr="00000000" w14:paraId="000002AD">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w:t>
            </w:r>
          </w:p>
          <w:p w:rsidR="00000000" w:rsidDel="00000000" w:rsidP="00000000" w:rsidRDefault="00000000" w:rsidRPr="00000000" w14:paraId="000002AE">
            <w:pPr>
              <w:tabs>
                <w:tab w:val="left" w:pos="0"/>
                <w:tab w:val="left" w:pos="504"/>
                <w:tab w:val="left" w:pos="1008"/>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tl w:val="0"/>
              </w:rPr>
            </w:r>
          </w:p>
        </w:tc>
      </w:tr>
      <w:tr>
        <w:tc>
          <w:tcPr>
            <w:gridSpan w:val="5"/>
            <w:tcMar>
              <w:top w:w="85.0" w:type="dxa"/>
              <w:left w:w="85.0" w:type="dxa"/>
              <w:bottom w:w="85.0" w:type="dxa"/>
              <w:right w:w="85.0" w:type="dxa"/>
            </w:tcMar>
            <w:vAlign w:val="center"/>
          </w:tcPr>
          <w:p w:rsidR="00000000" w:rsidDel="00000000" w:rsidP="00000000" w:rsidRDefault="00000000" w:rsidRPr="00000000" w14:paraId="000002B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rPr>
            </w:pPr>
            <w:bookmarkStart w:colFirst="0" w:colLast="0" w:name="_heading=h.30j0zll" w:id="1"/>
            <w:bookmarkEnd w:id="1"/>
            <w:r w:rsidDel="00000000" w:rsidR="00000000" w:rsidRPr="00000000">
              <w:rPr>
                <w:rFonts w:ascii="Times New Roman" w:cs="Times New Roman" w:eastAsia="Times New Roman" w:hAnsi="Times New Roman"/>
                <w:b w:val="1"/>
                <w:rtl w:val="0"/>
              </w:rPr>
              <w:t xml:space="preserve">Recommended action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If cells are not complete or inaccurately tallied, go to the source, work with the health worker to review and reinforce understanding. If the health worker did not receive the appropriate training or was inadequately trained, follow the recommended action in Part B, Section 1 (on organization and use of HIV patient monitoring tools). If reports are consistently late, consider the reasons why and problem solve with health workers to ensure timely reporting.</w:t>
            </w:r>
          </w:p>
        </w:tc>
      </w:tr>
      <w:tr>
        <w:tc>
          <w:tcPr>
            <w:gridSpan w:val="5"/>
            <w:tcMar>
              <w:top w:w="85.0" w:type="dxa"/>
              <w:left w:w="85.0" w:type="dxa"/>
              <w:bottom w:w="85.0" w:type="dxa"/>
              <w:right w:w="85.0" w:type="dxa"/>
            </w:tcMar>
            <w:vAlign w:val="center"/>
          </w:tcPr>
          <w:p w:rsidR="00000000" w:rsidDel="00000000" w:rsidP="00000000" w:rsidRDefault="00000000" w:rsidRPr="00000000" w14:paraId="000002B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Follow-up plan</w:t>
            </w:r>
          </w:p>
          <w:p w:rsidR="00000000" w:rsidDel="00000000" w:rsidP="00000000" w:rsidRDefault="00000000" w:rsidRPr="00000000" w14:paraId="000002B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2BE">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F">
      <w:pPr>
        <w:spacing w:after="0" w:line="240" w:lineRule="auto"/>
        <w:rPr>
          <w:rFonts w:ascii="Times New Roman" w:cs="Times New Roman" w:eastAsia="Times New Roman" w:hAnsi="Times New Roman"/>
        </w:rPr>
      </w:pPr>
      <w:r w:rsidDel="00000000" w:rsidR="00000000" w:rsidRPr="00000000">
        <w:rPr>
          <w:rtl w:val="0"/>
        </w:rPr>
      </w:r>
    </w:p>
    <w:tbl>
      <w:tblPr>
        <w:tblStyle w:val="Table7"/>
        <w:tblW w:w="9746.0" w:type="dxa"/>
        <w:jc w:val="left"/>
        <w:tblInd w:w="0.0" w:type="dxa"/>
        <w:tblLayout w:type="fixed"/>
        <w:tblLook w:val="0000"/>
      </w:tblPr>
      <w:tblGrid>
        <w:gridCol w:w="449"/>
        <w:gridCol w:w="565"/>
        <w:gridCol w:w="585"/>
        <w:gridCol w:w="754"/>
        <w:gridCol w:w="7393"/>
        <w:tblGridChange w:id="0">
          <w:tblGrid>
            <w:gridCol w:w="449"/>
            <w:gridCol w:w="565"/>
            <w:gridCol w:w="585"/>
            <w:gridCol w:w="754"/>
            <w:gridCol w:w="7393"/>
          </w:tblGrid>
        </w:tblGridChange>
      </w:tblGrid>
      <w:tr>
        <w:tc>
          <w:tcPr>
            <w:tcMar>
              <w:top w:w="85.0" w:type="dxa"/>
              <w:left w:w="85.0" w:type="dxa"/>
              <w:bottom w:w="85.0" w:type="dxa"/>
              <w:right w:w="85.0" w:type="dxa"/>
            </w:tcMar>
            <w:vAlign w:val="center"/>
          </w:tcPr>
          <w:p w:rsidR="00000000" w:rsidDel="00000000" w:rsidP="00000000" w:rsidRDefault="00000000" w:rsidRPr="00000000" w14:paraId="000002C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tcMar>
              <w:top w:w="85.0" w:type="dxa"/>
              <w:left w:w="85.0" w:type="dxa"/>
              <w:bottom w:w="85.0" w:type="dxa"/>
              <w:right w:w="85.0" w:type="dxa"/>
            </w:tcMar>
            <w:vAlign w:val="center"/>
          </w:tcPr>
          <w:p w:rsidR="00000000" w:rsidDel="00000000" w:rsidP="00000000" w:rsidRDefault="00000000" w:rsidRPr="00000000" w14:paraId="000002C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Yes</w:t>
            </w:r>
          </w:p>
        </w:tc>
        <w:tc>
          <w:tcPr>
            <w:tcMar>
              <w:top w:w="85.0" w:type="dxa"/>
              <w:left w:w="85.0" w:type="dxa"/>
              <w:bottom w:w="85.0" w:type="dxa"/>
              <w:right w:w="85.0" w:type="dxa"/>
            </w:tcMar>
            <w:vAlign w:val="center"/>
          </w:tcPr>
          <w:p w:rsidR="00000000" w:rsidDel="00000000" w:rsidP="00000000" w:rsidRDefault="00000000" w:rsidRPr="00000000" w14:paraId="000002C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w:t>
            </w:r>
          </w:p>
        </w:tc>
        <w:tc>
          <w:tcPr>
            <w:tcMar>
              <w:top w:w="85.0" w:type="dxa"/>
              <w:left w:w="85.0" w:type="dxa"/>
              <w:bottom w:w="85.0" w:type="dxa"/>
              <w:right w:w="85.0" w:type="dxa"/>
            </w:tcMar>
            <w:vAlign w:val="center"/>
          </w:tcPr>
          <w:p w:rsidR="00000000" w:rsidDel="00000000" w:rsidP="00000000" w:rsidRDefault="00000000" w:rsidRPr="00000000" w14:paraId="000002C3">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w:t>
            </w:r>
          </w:p>
        </w:tc>
        <w:tc>
          <w:tcPr>
            <w:tcMar>
              <w:top w:w="85.0" w:type="dxa"/>
              <w:left w:w="85.0" w:type="dxa"/>
              <w:bottom w:w="85.0" w:type="dxa"/>
              <w:right w:w="85.0" w:type="dxa"/>
            </w:tcMar>
            <w:vAlign w:val="center"/>
          </w:tcPr>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Data use</w:t>
            </w:r>
          </w:p>
        </w:tc>
      </w:tr>
      <w:tr>
        <w:tc>
          <w:tcPr>
            <w:tcMar>
              <w:top w:w="85.0" w:type="dxa"/>
              <w:left w:w="85.0" w:type="dxa"/>
              <w:bottom w:w="85.0" w:type="dxa"/>
              <w:right w:w="85.0" w:type="dxa"/>
            </w:tcMar>
            <w:vAlign w:val="center"/>
          </w:tcPr>
          <w:p w:rsidR="00000000" w:rsidDel="00000000" w:rsidP="00000000" w:rsidRDefault="00000000" w:rsidRPr="00000000" w14:paraId="000002C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w:t>
            </w:r>
          </w:p>
        </w:tc>
        <w:tc>
          <w:tcPr>
            <w:tcMar>
              <w:top w:w="85.0" w:type="dxa"/>
              <w:left w:w="85.0" w:type="dxa"/>
              <w:bottom w:w="85.0" w:type="dxa"/>
              <w:right w:w="85.0" w:type="dxa"/>
            </w:tcMar>
            <w:vAlign w:val="center"/>
          </w:tcPr>
          <w:p w:rsidR="00000000" w:rsidDel="00000000" w:rsidP="00000000" w:rsidRDefault="00000000" w:rsidRPr="00000000" w14:paraId="000002C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C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C8">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workers have regular meetings to review patients’ charts or to review case management</w:t>
            </w:r>
            <w:r w:rsidDel="00000000" w:rsidR="00000000" w:rsidRPr="00000000">
              <w:rPr>
                <w:rtl w:val="0"/>
              </w:rPr>
            </w:r>
          </w:p>
        </w:tc>
      </w:tr>
      <w:tr>
        <w:tc>
          <w:tcPr>
            <w:tcMar>
              <w:top w:w="85.0" w:type="dxa"/>
              <w:left w:w="85.0" w:type="dxa"/>
              <w:bottom w:w="85.0" w:type="dxa"/>
              <w:right w:w="85.0" w:type="dxa"/>
            </w:tcMar>
            <w:vAlign w:val="center"/>
          </w:tcPr>
          <w:p w:rsidR="00000000" w:rsidDel="00000000" w:rsidP="00000000" w:rsidRDefault="00000000" w:rsidRPr="00000000" w14:paraId="000002C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w:t>
            </w:r>
          </w:p>
        </w:tc>
        <w:tc>
          <w:tcPr>
            <w:tcMar>
              <w:top w:w="85.0" w:type="dxa"/>
              <w:left w:w="85.0" w:type="dxa"/>
              <w:bottom w:w="85.0" w:type="dxa"/>
              <w:right w:w="85.0" w:type="dxa"/>
            </w:tcMar>
            <w:vAlign w:val="center"/>
          </w:tcPr>
          <w:p w:rsidR="00000000" w:rsidDel="00000000" w:rsidP="00000000" w:rsidRDefault="00000000" w:rsidRPr="00000000" w14:paraId="000002C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C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CD">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workers understand how to use information on the patient card to manage patient care and treatment</w:t>
            </w:r>
          </w:p>
        </w:tc>
      </w:tr>
      <w:tr>
        <w:tc>
          <w:tcPr>
            <w:tcMar>
              <w:top w:w="85.0" w:type="dxa"/>
              <w:left w:w="85.0" w:type="dxa"/>
              <w:bottom w:w="85.0" w:type="dxa"/>
              <w:right w:w="85.0" w:type="dxa"/>
            </w:tcMar>
            <w:vAlign w:val="center"/>
          </w:tcPr>
          <w:p w:rsidR="00000000" w:rsidDel="00000000" w:rsidP="00000000" w:rsidRDefault="00000000" w:rsidRPr="00000000" w14:paraId="000002CF">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w:t>
            </w:r>
          </w:p>
        </w:tc>
        <w:tc>
          <w:tcPr>
            <w:tcMar>
              <w:top w:w="85.0" w:type="dxa"/>
              <w:left w:w="85.0" w:type="dxa"/>
              <w:bottom w:w="85.0" w:type="dxa"/>
              <w:right w:w="85.0" w:type="dxa"/>
            </w:tcMar>
            <w:vAlign w:val="center"/>
          </w:tcPr>
          <w:p w:rsidR="00000000" w:rsidDel="00000000" w:rsidP="00000000" w:rsidRDefault="00000000" w:rsidRPr="00000000" w14:paraId="000002D0">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1">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2">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workers understand how to use registers to help to follow up the status of patients’ care and treatment</w:t>
            </w:r>
          </w:p>
        </w:tc>
      </w:tr>
      <w:tr>
        <w:tc>
          <w:tcPr>
            <w:tcMar>
              <w:top w:w="85.0" w:type="dxa"/>
              <w:left w:w="85.0" w:type="dxa"/>
              <w:bottom w:w="85.0" w:type="dxa"/>
              <w:right w:w="85.0" w:type="dxa"/>
            </w:tcMar>
            <w:vAlign w:val="center"/>
          </w:tcPr>
          <w:p w:rsidR="00000000" w:rsidDel="00000000" w:rsidP="00000000" w:rsidRDefault="00000000" w:rsidRPr="00000000" w14:paraId="000002D4">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p>
        </w:tc>
        <w:tc>
          <w:tcPr>
            <w:tcMar>
              <w:top w:w="85.0" w:type="dxa"/>
              <w:left w:w="85.0" w:type="dxa"/>
              <w:bottom w:w="85.0" w:type="dxa"/>
              <w:right w:w="85.0" w:type="dxa"/>
            </w:tcMar>
            <w:vAlign w:val="center"/>
          </w:tcPr>
          <w:p w:rsidR="00000000" w:rsidDel="00000000" w:rsidP="00000000" w:rsidRDefault="00000000" w:rsidRPr="00000000" w14:paraId="000002D5">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6">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7">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D8">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workers understand how to use cross-sectional reports for planning purposes as relevant</w:t>
            </w:r>
          </w:p>
        </w:tc>
      </w:tr>
      <w:tr>
        <w:tc>
          <w:tcPr>
            <w:tcMar>
              <w:top w:w="85.0" w:type="dxa"/>
              <w:left w:w="85.0" w:type="dxa"/>
              <w:bottom w:w="85.0" w:type="dxa"/>
              <w:right w:w="85.0" w:type="dxa"/>
            </w:tcMar>
            <w:vAlign w:val="center"/>
          </w:tcPr>
          <w:p w:rsidR="00000000" w:rsidDel="00000000" w:rsidP="00000000" w:rsidRDefault="00000000" w:rsidRPr="00000000" w14:paraId="000002D9">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w:t>
            </w:r>
          </w:p>
        </w:tc>
        <w:tc>
          <w:tcPr>
            <w:tcMar>
              <w:top w:w="85.0" w:type="dxa"/>
              <w:left w:w="85.0" w:type="dxa"/>
              <w:bottom w:w="85.0" w:type="dxa"/>
              <w:right w:w="85.0" w:type="dxa"/>
            </w:tcMar>
            <w:vAlign w:val="center"/>
          </w:tcPr>
          <w:p w:rsidR="00000000" w:rsidDel="00000000" w:rsidP="00000000" w:rsidRDefault="00000000" w:rsidRPr="00000000" w14:paraId="000002DA">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B">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color w:val="000000"/>
                <w:rtl w:val="0"/>
              </w:rPr>
              <w:t xml:space="preserve">☐</w:t>
            </w:r>
            <w:r w:rsidDel="00000000" w:rsidR="00000000" w:rsidRPr="00000000">
              <w:rPr>
                <w:rtl w:val="0"/>
              </w:rPr>
            </w:r>
          </w:p>
        </w:tc>
        <w:tc>
          <w:tcPr>
            <w:tcMar>
              <w:top w:w="85.0" w:type="dxa"/>
              <w:left w:w="85.0" w:type="dxa"/>
              <w:bottom w:w="85.0" w:type="dxa"/>
              <w:right w:w="85.0" w:type="dxa"/>
            </w:tcMar>
            <w:vAlign w:val="center"/>
          </w:tcPr>
          <w:p w:rsidR="00000000" w:rsidDel="00000000" w:rsidP="00000000" w:rsidRDefault="00000000" w:rsidRPr="00000000" w14:paraId="000002DC">
            <w:pPr>
              <w:tabs>
                <w:tab w:val="left" w:pos="0"/>
                <w:tab w:val="left" w:pos="504"/>
                <w:tab w:val="left" w:pos="1008"/>
                <w:tab w:val="left" w:pos="1512"/>
                <w:tab w:val="left" w:pos="1843"/>
                <w:tab w:val="left" w:pos="2016"/>
                <w:tab w:val="left" w:pos="2520"/>
                <w:tab w:val="left" w:pos="3024"/>
                <w:tab w:val="left" w:pos="3528"/>
                <w:tab w:val="left" w:pos="4032"/>
                <w:tab w:val="left" w:pos="4536"/>
                <w:tab w:val="left" w:pos="5040"/>
                <w:tab w:val="left" w:pos="5544"/>
                <w:tab w:val="left" w:pos="6048"/>
                <w:tab w:val="left" w:pos="6552"/>
                <w:tab w:val="left" w:pos="7056"/>
                <w:tab w:val="left" w:pos="7560"/>
                <w:tab w:val="left" w:pos="8064"/>
                <w:tab w:val="left" w:pos="8568"/>
              </w:tabs>
              <w:spacing w:after="0" w:line="240" w:lineRule="auto"/>
              <w:ind w:left="56" w:hanging="20"/>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w:t>
            </w:r>
          </w:p>
        </w:tc>
        <w:tc>
          <w:tcPr>
            <w:tcMar>
              <w:top w:w="85.0" w:type="dxa"/>
              <w:left w:w="85.0" w:type="dxa"/>
              <w:bottom w:w="85.0" w:type="dxa"/>
              <w:right w:w="85.0" w:type="dxa"/>
            </w:tcMar>
            <w:vAlign w:val="center"/>
          </w:tcPr>
          <w:p w:rsidR="00000000" w:rsidDel="00000000" w:rsidP="00000000" w:rsidRDefault="00000000" w:rsidRPr="00000000" w14:paraId="000002DD">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Health workers understand how to use ART cohort analysis reports to identify patient outcomes and follow up accordingly</w:t>
            </w:r>
          </w:p>
        </w:tc>
      </w:tr>
      <w:tr>
        <w:tc>
          <w:tcPr>
            <w:gridSpan w:val="5"/>
            <w:tcMar>
              <w:top w:w="85.0" w:type="dxa"/>
              <w:left w:w="85.0" w:type="dxa"/>
              <w:bottom w:w="85.0" w:type="dxa"/>
              <w:right w:w="85.0" w:type="dxa"/>
            </w:tcMar>
            <w:vAlign w:val="center"/>
          </w:tcPr>
          <w:p w:rsidR="00000000" w:rsidDel="00000000" w:rsidP="00000000" w:rsidRDefault="00000000" w:rsidRPr="00000000" w14:paraId="000002DE">
            <w:pPr>
              <w:keepNext w:val="1"/>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Comments</w:t>
            </w:r>
          </w:p>
          <w:p w:rsidR="00000000" w:rsidDel="00000000" w:rsidP="00000000" w:rsidRDefault="00000000" w:rsidRPr="00000000" w14:paraId="000002DF">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r>
        <w:tc>
          <w:tcPr>
            <w:gridSpan w:val="5"/>
            <w:tcMar>
              <w:top w:w="85.0" w:type="dxa"/>
              <w:left w:w="85.0" w:type="dxa"/>
              <w:bottom w:w="85.0" w:type="dxa"/>
              <w:right w:w="85.0" w:type="dxa"/>
            </w:tcMar>
            <w:vAlign w:val="center"/>
          </w:tcPr>
          <w:p w:rsidR="00000000" w:rsidDel="00000000" w:rsidP="00000000" w:rsidRDefault="00000000" w:rsidRPr="00000000" w14:paraId="000002E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Recommended action</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In addition to being able to accurately complete all patient monitoring tools, health workers should be able to use the information collected and reported to inform both patient management and programme monitoring at the facility. Each piece of information is collected and each indicator is compiled and measured for a reason. Data should be used regularly and should be a routine part of high-quality care and treatment. Quality assurance activities may also be carried out by reviewing some of the data collected. Regular site visits by the district management team and clinical mentors can support data use among health workers. Health workers should understand that using data is as important as filling, entering and reporting it.</w:t>
            </w:r>
          </w:p>
        </w:tc>
      </w:tr>
      <w:tr>
        <w:tc>
          <w:tcPr>
            <w:gridSpan w:val="5"/>
            <w:tcMar>
              <w:top w:w="85.0" w:type="dxa"/>
              <w:left w:w="85.0" w:type="dxa"/>
              <w:bottom w:w="85.0" w:type="dxa"/>
              <w:right w:w="85.0" w:type="dxa"/>
            </w:tcMar>
            <w:vAlign w:val="center"/>
          </w:tcPr>
          <w:p w:rsidR="00000000" w:rsidDel="00000000" w:rsidP="00000000" w:rsidRDefault="00000000" w:rsidRPr="00000000" w14:paraId="000002E9">
            <w:pPr>
              <w:keepNext w:val="1"/>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Follow-up plan</w:t>
            </w:r>
          </w:p>
          <w:p w:rsidR="00000000" w:rsidDel="00000000" w:rsidP="00000000" w:rsidRDefault="00000000" w:rsidRPr="00000000" w14:paraId="000002EA">
            <w:pPr>
              <w:keepNext w:val="0"/>
              <w:keepLines w:val="0"/>
              <w:widowControl w:val="1"/>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2EF">
      <w:pPr>
        <w:rPr/>
      </w:pPr>
      <w:r w:rsidDel="00000000" w:rsidR="00000000" w:rsidRPr="00000000">
        <w:rPr>
          <w:rtl w:val="0"/>
        </w:rPr>
      </w:r>
    </w:p>
    <w:sectPr>
      <w:footerReference r:id="rId7" w:type="default"/>
      <w:pgSz w:h="16838" w:w="11906"/>
      <w:pgMar w:bottom="1080" w:top="108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Courier New"/>
  <w:font w:name="Symbol"/>
  <w:font w:name="Wingdings"/>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F0">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F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decimal"/>
      <w:lvlText w:val="%1.%2.%3."/>
      <w:lvlJc w:val="left"/>
      <w:pPr>
        <w:ind w:left="1224" w:hanging="504"/>
      </w:pPr>
      <w:rPr/>
    </w:lvl>
    <w:lvl w:ilvl="3">
      <w:start w:val="1"/>
      <w:numFmt w:val="decimal"/>
      <w:lvlText w:val="%1.%2.%3.%4."/>
      <w:lvlJc w:val="left"/>
      <w:pPr>
        <w:ind w:left="1728" w:hanging="647.9999999999998"/>
      </w:pPr>
      <w:rPr/>
    </w:lvl>
    <w:lvl w:ilvl="4">
      <w:start w:val="1"/>
      <w:numFmt w:val="decimal"/>
      <w:lvlText w:val="%1.%2.%3.%4.%5."/>
      <w:lvlJc w:val="left"/>
      <w:pPr>
        <w:ind w:left="2232" w:hanging="792"/>
      </w:pPr>
      <w:rPr/>
    </w:lvl>
    <w:lvl w:ilvl="5">
      <w:start w:val="1"/>
      <w:numFmt w:val="decimal"/>
      <w:lvlText w:val="%1.%2.%3.%4.%5.%6."/>
      <w:lvlJc w:val="left"/>
      <w:pPr>
        <w:ind w:left="2736" w:hanging="935.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4"/>
      <w:numFmt w:val="bullet"/>
      <w:lvlText w:val="-"/>
      <w:lvlJc w:val="left"/>
      <w:pPr>
        <w:ind w:left="720" w:hanging="360"/>
      </w:pPr>
      <w:rPr>
        <w:rFonts w:ascii="Calibri" w:cs="Calibri" w:eastAsia="Calibri" w:hAnsi="Calibri"/>
        <w:b w:val="0"/>
        <w:i w:val="0"/>
        <w:sz w:val="26"/>
        <w:szCs w:val="26"/>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4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4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4d78"/>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e74b5"/>
    </w:rPr>
  </w:style>
  <w:style w:type="paragraph" w:styleId="Heading5">
    <w:name w:val="heading 5"/>
    <w:basedOn w:val="Normal"/>
    <w:next w:val="Normal"/>
    <w:pPr>
      <w:keepNext w:val="1"/>
      <w:tabs>
        <w:tab w:val="center" w:pos="2500"/>
        <w:tab w:val="center" w:pos="2950"/>
        <w:tab w:val="right" w:pos="3184"/>
      </w:tabs>
      <w:spacing w:after="0" w:line="240" w:lineRule="auto"/>
      <w:jc w:val="right"/>
    </w:pPr>
    <w:rPr>
      <w:rFonts w:ascii="Arial" w:cs="Arial" w:eastAsia="Arial" w:hAnsi="Arial"/>
      <w:color w:val="000000"/>
      <w:sz w:val="20"/>
      <w:szCs w:val="20"/>
      <w:u w:val="single"/>
    </w:rPr>
  </w:style>
  <w:style w:type="paragraph" w:styleId="Heading6">
    <w:name w:val="heading 6"/>
    <w:basedOn w:val="Normal"/>
    <w:next w:val="Normal"/>
    <w:pPr>
      <w:keepNext w:val="1"/>
      <w:tabs>
        <w:tab w:val="right" w:pos="4343"/>
      </w:tabs>
      <w:spacing w:after="40" w:lineRule="auto"/>
    </w:pPr>
    <w:rPr>
      <w:rFonts w:ascii="Arial" w:cs="Arial" w:eastAsia="Arial" w:hAnsi="Arial"/>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rsid w:val="005051C7"/>
    <w:rPr>
      <w:rFonts w:ascii="Calibri" w:cs="PMingLiU" w:eastAsia="Times New Roman" w:hAnsi="Calibri"/>
      <w:lang w:bidi="en-US"/>
    </w:rPr>
  </w:style>
  <w:style w:type="paragraph" w:styleId="Heading1">
    <w:name w:val="heading 1"/>
    <w:basedOn w:val="Normal"/>
    <w:next w:val="Normal"/>
    <w:link w:val="Heading1Char"/>
    <w:qFormat w:val="1"/>
    <w:rsid w:val="005051C7"/>
    <w:pPr>
      <w:keepNext w:val="1"/>
      <w:keepLines w:val="1"/>
      <w:spacing w:after="0" w:before="240"/>
      <w:outlineLvl w:val="0"/>
    </w:pPr>
    <w:rPr>
      <w:rFonts w:ascii="Calibri Light" w:cs="Times New Roman" w:eastAsia="MS Gothic" w:hAnsi="Calibri Light"/>
      <w:color w:val="2e74b5"/>
      <w:sz w:val="32"/>
      <w:szCs w:val="32"/>
    </w:rPr>
  </w:style>
  <w:style w:type="paragraph" w:styleId="Heading2">
    <w:name w:val="heading 2"/>
    <w:aliases w:val="Heading 2-1,Heading 1.2"/>
    <w:basedOn w:val="Normal"/>
    <w:next w:val="Normal"/>
    <w:link w:val="Heading2Char"/>
    <w:qFormat w:val="1"/>
    <w:rsid w:val="005051C7"/>
    <w:pPr>
      <w:keepNext w:val="1"/>
      <w:keepLines w:val="1"/>
      <w:spacing w:after="0" w:before="40"/>
      <w:outlineLvl w:val="1"/>
    </w:pPr>
    <w:rPr>
      <w:rFonts w:ascii="Calibri Light" w:cs="Times New Roman" w:eastAsia="MS Gothic" w:hAnsi="Calibri Light"/>
      <w:color w:val="2e74b5"/>
      <w:sz w:val="26"/>
      <w:szCs w:val="26"/>
    </w:rPr>
  </w:style>
  <w:style w:type="paragraph" w:styleId="Heading3">
    <w:name w:val="heading 3"/>
    <w:basedOn w:val="Normal"/>
    <w:next w:val="Normal"/>
    <w:link w:val="Heading3Char"/>
    <w:qFormat w:val="1"/>
    <w:rsid w:val="005051C7"/>
    <w:pPr>
      <w:keepNext w:val="1"/>
      <w:keepLines w:val="1"/>
      <w:spacing w:after="0" w:before="40"/>
      <w:outlineLvl w:val="2"/>
    </w:pPr>
    <w:rPr>
      <w:rFonts w:ascii="Calibri Light" w:cs="Times New Roman" w:eastAsia="MS Gothic" w:hAnsi="Calibri Light"/>
      <w:color w:val="1f4d78"/>
      <w:sz w:val="24"/>
      <w:szCs w:val="24"/>
    </w:rPr>
  </w:style>
  <w:style w:type="paragraph" w:styleId="Heading4">
    <w:name w:val="heading 4"/>
    <w:basedOn w:val="Normal"/>
    <w:next w:val="Normal"/>
    <w:link w:val="Heading4Char"/>
    <w:qFormat w:val="1"/>
    <w:rsid w:val="005051C7"/>
    <w:pPr>
      <w:keepNext w:val="1"/>
      <w:keepLines w:val="1"/>
      <w:spacing w:after="0" w:before="40"/>
      <w:outlineLvl w:val="3"/>
    </w:pPr>
    <w:rPr>
      <w:rFonts w:ascii="Calibri Light" w:cs="Times New Roman" w:eastAsia="MS Gothic" w:hAnsi="Calibri Light"/>
      <w:i w:val="1"/>
      <w:iCs w:val="1"/>
      <w:color w:val="2e74b5"/>
    </w:rPr>
  </w:style>
  <w:style w:type="paragraph" w:styleId="Heading5">
    <w:name w:val="heading 5"/>
    <w:basedOn w:val="Normal"/>
    <w:next w:val="Normal"/>
    <w:link w:val="Heading5Char"/>
    <w:qFormat w:val="1"/>
    <w:rsid w:val="005051C7"/>
    <w:pPr>
      <w:keepNext w:val="1"/>
      <w:tabs>
        <w:tab w:val="center" w:pos="2500"/>
        <w:tab w:val="center" w:pos="2950"/>
        <w:tab w:val="right" w:pos="3184"/>
      </w:tabs>
      <w:spacing w:after="0" w:line="240" w:lineRule="auto"/>
      <w:jc w:val="right"/>
      <w:outlineLvl w:val="4"/>
    </w:pPr>
    <w:rPr>
      <w:rFonts w:ascii="Arial" w:cs="Times New Roman" w:eastAsia="Calibri" w:hAnsi="Arial"/>
      <w:color w:val="000000"/>
      <w:sz w:val="20"/>
      <w:szCs w:val="24"/>
      <w:u w:val="single"/>
    </w:rPr>
  </w:style>
  <w:style w:type="paragraph" w:styleId="Heading6">
    <w:name w:val="heading 6"/>
    <w:basedOn w:val="Normal"/>
    <w:next w:val="Normal"/>
    <w:link w:val="Heading6Char"/>
    <w:qFormat w:val="1"/>
    <w:rsid w:val="005051C7"/>
    <w:pPr>
      <w:keepNext w:val="1"/>
      <w:tabs>
        <w:tab w:val="right" w:leader="dot" w:pos="4343"/>
      </w:tabs>
      <w:spacing w:after="40" w:line="160" w:lineRule="atLeast"/>
      <w:outlineLvl w:val="5"/>
    </w:pPr>
    <w:rPr>
      <w:rFonts w:ascii="Arial" w:eastAsia="Calibri" w:hAnsi="Arial"/>
      <w:b w:val="1"/>
      <w:bCs w:val="1"/>
      <w:sz w:val="20"/>
      <w:szCs w:val="28"/>
    </w:rPr>
  </w:style>
  <w:style w:type="paragraph" w:styleId="Heading7">
    <w:name w:val="heading 7"/>
    <w:basedOn w:val="Normal"/>
    <w:next w:val="Normal"/>
    <w:link w:val="Heading7Char"/>
    <w:qFormat w:val="1"/>
    <w:rsid w:val="005051C7"/>
    <w:pPr>
      <w:keepNext w:val="1"/>
      <w:spacing w:after="0" w:line="160" w:lineRule="atLeast"/>
      <w:jc w:val="center"/>
      <w:outlineLvl w:val="6"/>
    </w:pPr>
    <w:rPr>
      <w:rFonts w:ascii="Arial" w:cs="Times New Roman" w:eastAsia="Calibri" w:hAnsi="Arial"/>
      <w:noProof w:val="1"/>
      <w:sz w:val="16"/>
      <w:szCs w:val="24"/>
      <w:u w:val="single"/>
    </w:rPr>
  </w:style>
  <w:style w:type="paragraph" w:styleId="Heading8">
    <w:name w:val="heading 8"/>
    <w:basedOn w:val="Normal"/>
    <w:next w:val="Normal"/>
    <w:link w:val="Heading8Char"/>
    <w:qFormat w:val="1"/>
    <w:rsid w:val="005051C7"/>
    <w:pPr>
      <w:keepNext w:val="1"/>
      <w:spacing w:after="0" w:line="180" w:lineRule="atLeast"/>
      <w:jc w:val="center"/>
      <w:outlineLvl w:val="7"/>
    </w:pPr>
    <w:rPr>
      <w:rFonts w:ascii="Arial" w:cs="Times New Roman" w:eastAsia="Calibri" w:hAnsi="Arial"/>
      <w:color w:val="000000"/>
      <w:sz w:val="16"/>
      <w:szCs w:val="24"/>
      <w:u w:val="single"/>
    </w:rPr>
  </w:style>
  <w:style w:type="paragraph" w:styleId="Heading9">
    <w:name w:val="heading 9"/>
    <w:basedOn w:val="Normal"/>
    <w:next w:val="Normal"/>
    <w:link w:val="Heading9Char"/>
    <w:qFormat w:val="1"/>
    <w:rsid w:val="005051C7"/>
    <w:pPr>
      <w:keepNext w:val="1"/>
      <w:tabs>
        <w:tab w:val="center" w:pos="1197"/>
        <w:tab w:val="center" w:pos="2907"/>
        <w:tab w:val="center" w:pos="3627"/>
      </w:tabs>
      <w:spacing w:after="1" w:line="160" w:lineRule="atLeast"/>
      <w:outlineLvl w:val="8"/>
    </w:pPr>
    <w:rPr>
      <w:rFonts w:ascii="Arial" w:cs="Times New Roman" w:eastAsia="Calibri" w:hAnsi="Arial"/>
      <w:b w:val="1"/>
      <w:bCs w:val="1"/>
      <w:color w:val="000000"/>
      <w:sz w:val="20"/>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5051C7"/>
    <w:rPr>
      <w:rFonts w:ascii="Calibri Light" w:cs="Times New Roman" w:eastAsia="MS Gothic" w:hAnsi="Calibri Light"/>
      <w:color w:val="2e74b5"/>
      <w:sz w:val="32"/>
      <w:szCs w:val="32"/>
      <w:lang w:bidi="en-US"/>
    </w:rPr>
  </w:style>
  <w:style w:type="character" w:styleId="Heading2Char" w:customStyle="1">
    <w:name w:val="Heading 2 Char"/>
    <w:aliases w:val="Heading 2-1 Char,Heading 1.2 Char"/>
    <w:basedOn w:val="DefaultParagraphFont"/>
    <w:link w:val="Heading2"/>
    <w:rsid w:val="005051C7"/>
    <w:rPr>
      <w:rFonts w:ascii="Calibri Light" w:cs="Times New Roman" w:eastAsia="MS Gothic" w:hAnsi="Calibri Light"/>
      <w:color w:val="2e74b5"/>
      <w:sz w:val="26"/>
      <w:szCs w:val="26"/>
      <w:lang w:bidi="en-US"/>
    </w:rPr>
  </w:style>
  <w:style w:type="character" w:styleId="Heading3Char" w:customStyle="1">
    <w:name w:val="Heading 3 Char"/>
    <w:basedOn w:val="DefaultParagraphFont"/>
    <w:link w:val="Heading3"/>
    <w:rsid w:val="005051C7"/>
    <w:rPr>
      <w:rFonts w:ascii="Calibri Light" w:cs="Times New Roman" w:eastAsia="MS Gothic" w:hAnsi="Calibri Light"/>
      <w:color w:val="1f4d78"/>
      <w:sz w:val="24"/>
      <w:szCs w:val="24"/>
      <w:lang w:bidi="en-US"/>
    </w:rPr>
  </w:style>
  <w:style w:type="character" w:styleId="Heading4Char" w:customStyle="1">
    <w:name w:val="Heading 4 Char"/>
    <w:basedOn w:val="DefaultParagraphFont"/>
    <w:link w:val="Heading4"/>
    <w:rsid w:val="005051C7"/>
    <w:rPr>
      <w:rFonts w:ascii="Calibri Light" w:cs="Times New Roman" w:eastAsia="MS Gothic" w:hAnsi="Calibri Light"/>
      <w:i w:val="1"/>
      <w:iCs w:val="1"/>
      <w:color w:val="2e74b5"/>
      <w:lang w:bidi="en-US"/>
    </w:rPr>
  </w:style>
  <w:style w:type="character" w:styleId="Heading5Char" w:customStyle="1">
    <w:name w:val="Heading 5 Char"/>
    <w:basedOn w:val="DefaultParagraphFont"/>
    <w:link w:val="Heading5"/>
    <w:rsid w:val="005051C7"/>
    <w:rPr>
      <w:rFonts w:ascii="Arial" w:cs="Times New Roman" w:eastAsia="Calibri" w:hAnsi="Arial"/>
      <w:color w:val="000000"/>
      <w:sz w:val="20"/>
      <w:szCs w:val="24"/>
      <w:u w:val="single"/>
      <w:lang w:bidi="en-US"/>
    </w:rPr>
  </w:style>
  <w:style w:type="character" w:styleId="Heading6Char" w:customStyle="1">
    <w:name w:val="Heading 6 Char"/>
    <w:basedOn w:val="DefaultParagraphFont"/>
    <w:link w:val="Heading6"/>
    <w:rsid w:val="005051C7"/>
    <w:rPr>
      <w:rFonts w:ascii="Arial" w:cs="PMingLiU" w:eastAsia="Calibri" w:hAnsi="Arial"/>
      <w:b w:val="1"/>
      <w:bCs w:val="1"/>
      <w:sz w:val="20"/>
      <w:szCs w:val="28"/>
      <w:lang w:bidi="en-US"/>
    </w:rPr>
  </w:style>
  <w:style w:type="character" w:styleId="Heading7Char" w:customStyle="1">
    <w:name w:val="Heading 7 Char"/>
    <w:basedOn w:val="DefaultParagraphFont"/>
    <w:link w:val="Heading7"/>
    <w:rsid w:val="005051C7"/>
    <w:rPr>
      <w:rFonts w:ascii="Arial" w:cs="Times New Roman" w:eastAsia="Calibri" w:hAnsi="Arial"/>
      <w:noProof w:val="1"/>
      <w:sz w:val="16"/>
      <w:szCs w:val="24"/>
      <w:u w:val="single"/>
      <w:lang w:bidi="en-US"/>
    </w:rPr>
  </w:style>
  <w:style w:type="character" w:styleId="Heading8Char" w:customStyle="1">
    <w:name w:val="Heading 8 Char"/>
    <w:basedOn w:val="DefaultParagraphFont"/>
    <w:link w:val="Heading8"/>
    <w:rsid w:val="005051C7"/>
    <w:rPr>
      <w:rFonts w:ascii="Arial" w:cs="Times New Roman" w:eastAsia="Calibri" w:hAnsi="Arial"/>
      <w:color w:val="000000"/>
      <w:sz w:val="16"/>
      <w:szCs w:val="24"/>
      <w:u w:val="single"/>
      <w:lang w:bidi="en-US"/>
    </w:rPr>
  </w:style>
  <w:style w:type="character" w:styleId="Heading9Char" w:customStyle="1">
    <w:name w:val="Heading 9 Char"/>
    <w:basedOn w:val="DefaultParagraphFont"/>
    <w:link w:val="Heading9"/>
    <w:rsid w:val="005051C7"/>
    <w:rPr>
      <w:rFonts w:ascii="Arial" w:cs="Times New Roman" w:eastAsia="Calibri" w:hAnsi="Arial"/>
      <w:b w:val="1"/>
      <w:bCs w:val="1"/>
      <w:color w:val="000000"/>
      <w:sz w:val="20"/>
      <w:szCs w:val="24"/>
      <w:lang w:bidi="en-US"/>
    </w:rPr>
  </w:style>
  <w:style w:type="paragraph" w:styleId="Title">
    <w:name w:val="Title"/>
    <w:basedOn w:val="Normal"/>
    <w:next w:val="Normal"/>
    <w:link w:val="TitleChar"/>
    <w:qFormat w:val="1"/>
    <w:rsid w:val="005051C7"/>
    <w:pPr>
      <w:spacing w:after="0" w:line="240" w:lineRule="auto"/>
      <w:contextualSpacing w:val="1"/>
    </w:pPr>
    <w:rPr>
      <w:rFonts w:ascii="Calibri Light" w:cs="Times New Roman" w:eastAsia="MS Gothic" w:hAnsi="Calibri Light"/>
      <w:spacing w:val="-10"/>
      <w:kern w:val="28"/>
      <w:sz w:val="56"/>
      <w:szCs w:val="56"/>
    </w:rPr>
  </w:style>
  <w:style w:type="character" w:styleId="TitleChar" w:customStyle="1">
    <w:name w:val="Title Char"/>
    <w:basedOn w:val="DefaultParagraphFont"/>
    <w:link w:val="Title"/>
    <w:rsid w:val="005051C7"/>
    <w:rPr>
      <w:rFonts w:ascii="Calibri Light" w:cs="Times New Roman" w:eastAsia="MS Gothic" w:hAnsi="Calibri Light"/>
      <w:spacing w:val="-10"/>
      <w:kern w:val="28"/>
      <w:sz w:val="56"/>
      <w:szCs w:val="56"/>
      <w:lang w:bidi="en-US"/>
    </w:rPr>
  </w:style>
  <w:style w:type="paragraph" w:styleId="Subtitle">
    <w:name w:val="Subtitle"/>
    <w:basedOn w:val="Normal"/>
    <w:next w:val="Normal"/>
    <w:link w:val="SubtitleChar"/>
    <w:qFormat w:val="1"/>
    <w:rsid w:val="005051C7"/>
    <w:pPr>
      <w:numPr>
        <w:ilvl w:val="1"/>
      </w:numPr>
    </w:pPr>
    <w:rPr>
      <w:rFonts w:eastAsia="MS Mincho"/>
      <w:color w:val="5a5a5a"/>
      <w:spacing w:val="15"/>
    </w:rPr>
  </w:style>
  <w:style w:type="character" w:styleId="SubtitleChar" w:customStyle="1">
    <w:name w:val="Subtitle Char"/>
    <w:basedOn w:val="DefaultParagraphFont"/>
    <w:link w:val="Subtitle"/>
    <w:rsid w:val="005051C7"/>
    <w:rPr>
      <w:rFonts w:ascii="Calibri" w:cs="PMingLiU" w:eastAsia="MS Mincho" w:hAnsi="Calibri"/>
      <w:color w:val="5a5a5a"/>
      <w:spacing w:val="15"/>
      <w:lang w:bidi="en-US"/>
    </w:rPr>
  </w:style>
  <w:style w:type="paragraph" w:styleId="NoSpacing">
    <w:name w:val="No Spacing"/>
    <w:qFormat w:val="1"/>
    <w:rsid w:val="005051C7"/>
    <w:pPr>
      <w:spacing w:after="0" w:line="240" w:lineRule="auto"/>
    </w:pPr>
    <w:rPr>
      <w:rFonts w:ascii="Calibri" w:cs="PMingLiU" w:eastAsia="Times New Roman" w:hAnsi="Calibri"/>
      <w:lang w:bidi="en-US"/>
    </w:rPr>
  </w:style>
  <w:style w:type="paragraph" w:styleId="TOCHeading">
    <w:name w:val="TOC Heading"/>
    <w:basedOn w:val="Heading1"/>
    <w:next w:val="Normal"/>
    <w:qFormat w:val="1"/>
    <w:rsid w:val="005051C7"/>
    <w:pPr>
      <w:outlineLvl w:val="9"/>
    </w:pPr>
  </w:style>
  <w:style w:type="paragraph" w:styleId="TOC2">
    <w:name w:val="toc 2"/>
    <w:basedOn w:val="Normal"/>
    <w:next w:val="Normal"/>
    <w:uiPriority w:val="39"/>
    <w:rsid w:val="005051C7"/>
    <w:pPr>
      <w:spacing w:after="100"/>
      <w:ind w:left="220"/>
    </w:pPr>
  </w:style>
  <w:style w:type="character" w:styleId="Hyperlink">
    <w:name w:val="Hyperlink"/>
    <w:basedOn w:val="DefaultParagraphFont"/>
    <w:uiPriority w:val="99"/>
    <w:rsid w:val="005051C7"/>
    <w:rPr>
      <w:rFonts w:cs="Times New Roman"/>
      <w:color w:val="0563c1"/>
      <w:u w:val="single"/>
    </w:rPr>
  </w:style>
  <w:style w:type="paragraph" w:styleId="Header">
    <w:name w:val="header"/>
    <w:basedOn w:val="Normal"/>
    <w:link w:val="HeaderChar"/>
    <w:rsid w:val="005051C7"/>
    <w:pPr>
      <w:tabs>
        <w:tab w:val="center" w:pos="4680"/>
        <w:tab w:val="right" w:pos="9360"/>
      </w:tabs>
      <w:spacing w:after="0" w:line="240" w:lineRule="auto"/>
    </w:pPr>
  </w:style>
  <w:style w:type="character" w:styleId="HeaderChar" w:customStyle="1">
    <w:name w:val="Header Char"/>
    <w:basedOn w:val="DefaultParagraphFont"/>
    <w:link w:val="Header"/>
    <w:rsid w:val="005051C7"/>
    <w:rPr>
      <w:rFonts w:ascii="Calibri" w:cs="PMingLiU" w:eastAsia="Times New Roman" w:hAnsi="Calibri"/>
      <w:lang w:bidi="en-US"/>
    </w:rPr>
  </w:style>
  <w:style w:type="paragraph" w:styleId="Footer">
    <w:name w:val="footer"/>
    <w:basedOn w:val="Normal"/>
    <w:link w:val="FooterChar"/>
    <w:uiPriority w:val="99"/>
    <w:rsid w:val="005051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5051C7"/>
    <w:rPr>
      <w:rFonts w:ascii="Calibri" w:cs="PMingLiU" w:eastAsia="Times New Roman" w:hAnsi="Calibri"/>
      <w:lang w:bidi="en-US"/>
    </w:rPr>
  </w:style>
  <w:style w:type="table" w:styleId="TableGrid">
    <w:name w:val="Table Grid"/>
    <w:basedOn w:val="TableNormal"/>
    <w:rsid w:val="005051C7"/>
    <w:pPr>
      <w:spacing w:after="0" w:line="240" w:lineRule="auto"/>
      <w:jc w:val="both"/>
    </w:pPr>
    <w:rPr>
      <w:rFonts w:ascii="Calibri" w:cs="PMingLiU" w:eastAsia="MS Mincho" w:hAnsi="Calibri"/>
      <w:sz w:val="20"/>
      <w:szCs w:val="20"/>
      <w:lang w:bidi="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qFormat w:val="1"/>
    <w:rsid w:val="005051C7"/>
    <w:pPr>
      <w:ind w:left="720"/>
      <w:contextualSpacing w:val="1"/>
    </w:pPr>
  </w:style>
  <w:style w:type="paragraph" w:styleId="BalloonText">
    <w:name w:val="Balloon Text"/>
    <w:basedOn w:val="Normal"/>
    <w:link w:val="BalloonTextChar"/>
    <w:semiHidden w:val="1"/>
    <w:rsid w:val="005051C7"/>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semiHidden w:val="1"/>
    <w:rsid w:val="005051C7"/>
    <w:rPr>
      <w:rFonts w:ascii="Segoe UI" w:cs="Segoe UI" w:eastAsia="Times New Roman" w:hAnsi="Segoe UI"/>
      <w:sz w:val="18"/>
      <w:szCs w:val="18"/>
      <w:lang w:bidi="en-US"/>
    </w:rPr>
  </w:style>
  <w:style w:type="character" w:styleId="CommentReference">
    <w:name w:val="annotation reference"/>
    <w:basedOn w:val="DefaultParagraphFont"/>
    <w:semiHidden w:val="1"/>
    <w:rsid w:val="005051C7"/>
    <w:rPr>
      <w:rFonts w:cs="Times New Roman"/>
      <w:sz w:val="16"/>
    </w:rPr>
  </w:style>
  <w:style w:type="paragraph" w:styleId="CommentText">
    <w:name w:val="annotation text"/>
    <w:basedOn w:val="Normal"/>
    <w:link w:val="CommentTextChar"/>
    <w:semiHidden w:val="1"/>
    <w:rsid w:val="005051C7"/>
    <w:pPr>
      <w:spacing w:line="240" w:lineRule="auto"/>
    </w:pPr>
    <w:rPr>
      <w:sz w:val="20"/>
      <w:szCs w:val="20"/>
    </w:rPr>
  </w:style>
  <w:style w:type="character" w:styleId="CommentTextChar" w:customStyle="1">
    <w:name w:val="Comment Text Char"/>
    <w:basedOn w:val="DefaultParagraphFont"/>
    <w:link w:val="CommentText"/>
    <w:semiHidden w:val="1"/>
    <w:rsid w:val="005051C7"/>
    <w:rPr>
      <w:rFonts w:ascii="Calibri" w:cs="PMingLiU" w:eastAsia="Times New Roman" w:hAnsi="Calibri"/>
      <w:sz w:val="20"/>
      <w:szCs w:val="20"/>
      <w:lang w:bidi="en-US"/>
    </w:rPr>
  </w:style>
  <w:style w:type="paragraph" w:styleId="CommentSubject">
    <w:name w:val="annotation subject"/>
    <w:basedOn w:val="CommentText"/>
    <w:next w:val="CommentText"/>
    <w:link w:val="CommentSubjectChar"/>
    <w:semiHidden w:val="1"/>
    <w:rsid w:val="005051C7"/>
    <w:rPr>
      <w:b w:val="1"/>
      <w:bCs w:val="1"/>
    </w:rPr>
  </w:style>
  <w:style w:type="character" w:styleId="CommentSubjectChar" w:customStyle="1">
    <w:name w:val="Comment Subject Char"/>
    <w:basedOn w:val="CommentTextChar"/>
    <w:link w:val="CommentSubject"/>
    <w:semiHidden w:val="1"/>
    <w:rsid w:val="005051C7"/>
    <w:rPr>
      <w:rFonts w:ascii="Calibri" w:cs="PMingLiU" w:eastAsia="Times New Roman" w:hAnsi="Calibri"/>
      <w:b w:val="1"/>
      <w:bCs w:val="1"/>
      <w:sz w:val="20"/>
      <w:szCs w:val="20"/>
      <w:lang w:bidi="en-US"/>
    </w:rPr>
  </w:style>
  <w:style w:type="paragraph" w:styleId="NormalWeb">
    <w:name w:val="Normal (Web)"/>
    <w:basedOn w:val="Normal"/>
    <w:rsid w:val="005051C7"/>
    <w:pPr>
      <w:spacing w:after="100" w:afterAutospacing="1" w:before="100" w:beforeAutospacing="1" w:line="240" w:lineRule="auto"/>
    </w:pPr>
    <w:rPr>
      <w:rFonts w:ascii="Times New Roman" w:cs="Times New Roman" w:eastAsia="Calibri" w:hAnsi="Times New Roman"/>
      <w:sz w:val="24"/>
      <w:szCs w:val="24"/>
    </w:rPr>
  </w:style>
  <w:style w:type="paragraph" w:styleId="Revision">
    <w:name w:val="Revision"/>
    <w:hidden w:val="1"/>
    <w:semiHidden w:val="1"/>
    <w:rsid w:val="005051C7"/>
    <w:pPr>
      <w:spacing w:after="0" w:line="240" w:lineRule="auto"/>
    </w:pPr>
    <w:rPr>
      <w:rFonts w:ascii="Calibri" w:cs="PMingLiU" w:eastAsia="Times New Roman" w:hAnsi="Calibri"/>
      <w:lang w:bidi="en-US"/>
    </w:rPr>
  </w:style>
  <w:style w:type="paragraph" w:styleId="Default" w:customStyle="1">
    <w:name w:val="Default"/>
    <w:rsid w:val="005051C7"/>
    <w:pPr>
      <w:widowControl w:val="0"/>
      <w:autoSpaceDE w:val="0"/>
      <w:autoSpaceDN w:val="0"/>
      <w:adjustRightInd w:val="0"/>
      <w:spacing w:after="0" w:line="240" w:lineRule="auto"/>
    </w:pPr>
    <w:rPr>
      <w:rFonts w:ascii="Arial" w:cs="PMingLiU" w:eastAsia="Calibri" w:hAnsi="Arial"/>
      <w:color w:val="000000"/>
      <w:sz w:val="24"/>
      <w:szCs w:val="24"/>
      <w:lang w:bidi="en-US"/>
    </w:rPr>
  </w:style>
  <w:style w:type="character" w:styleId="ListParagraphChar" w:customStyle="1">
    <w:name w:val="List Paragraph Char"/>
    <w:rsid w:val="005051C7"/>
  </w:style>
  <w:style w:type="character" w:styleId="PageNumber">
    <w:name w:val="page number"/>
    <w:basedOn w:val="DefaultParagraphFont"/>
    <w:rsid w:val="005051C7"/>
    <w:rPr>
      <w:rFonts w:cs="Times New Roman"/>
    </w:rPr>
  </w:style>
  <w:style w:type="table" w:styleId="TableGrid1" w:customStyle="1">
    <w:name w:val="Table Grid1"/>
    <w:rsid w:val="005051C7"/>
    <w:pPr>
      <w:spacing w:after="0" w:line="240" w:lineRule="auto"/>
    </w:pPr>
    <w:rPr>
      <w:rFonts w:ascii="Calibri" w:cs="PMingLiU" w:eastAsia="Times New Roman" w:hAnsi="Calibri"/>
      <w:sz w:val="20"/>
      <w:szCs w:val="20"/>
      <w:lang w:bidi="en-US"/>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TOC3">
    <w:name w:val="toc 3"/>
    <w:basedOn w:val="Normal"/>
    <w:next w:val="Normal"/>
    <w:uiPriority w:val="39"/>
    <w:rsid w:val="005051C7"/>
    <w:pPr>
      <w:spacing w:after="100"/>
      <w:ind w:left="440"/>
    </w:pPr>
  </w:style>
  <w:style w:type="paragraph" w:styleId="TOC1">
    <w:name w:val="toc 1"/>
    <w:basedOn w:val="Normal"/>
    <w:next w:val="Normal"/>
    <w:uiPriority w:val="39"/>
    <w:rsid w:val="005051C7"/>
    <w:pPr>
      <w:spacing w:after="100"/>
    </w:pPr>
  </w:style>
  <w:style w:type="paragraph" w:styleId="FootnoteText">
    <w:name w:val="footnote text"/>
    <w:basedOn w:val="Normal"/>
    <w:link w:val="FootnoteTextChar"/>
    <w:semiHidden w:val="1"/>
    <w:rsid w:val="005051C7"/>
    <w:pPr>
      <w:spacing w:after="0" w:line="240" w:lineRule="auto"/>
    </w:pPr>
    <w:rPr>
      <w:sz w:val="20"/>
      <w:szCs w:val="20"/>
    </w:rPr>
  </w:style>
  <w:style w:type="character" w:styleId="FootnoteTextChar" w:customStyle="1">
    <w:name w:val="Footnote Text Char"/>
    <w:basedOn w:val="DefaultParagraphFont"/>
    <w:link w:val="FootnoteText"/>
    <w:semiHidden w:val="1"/>
    <w:rsid w:val="005051C7"/>
    <w:rPr>
      <w:rFonts w:ascii="Calibri" w:cs="PMingLiU" w:eastAsia="Times New Roman" w:hAnsi="Calibri"/>
      <w:sz w:val="20"/>
      <w:szCs w:val="20"/>
      <w:lang w:bidi="en-US"/>
    </w:rPr>
  </w:style>
  <w:style w:type="character" w:styleId="FootnoteReference">
    <w:name w:val="footnote reference"/>
    <w:aliases w:val="样式程脚注引用,ftref,Footnotes refss,16 Point,Superscript 6 Point,Знак сноски 1,Footnote text,fr,(NECG) Footnote Reference,Footnote + Arial,10 pt,Black"/>
    <w:basedOn w:val="DefaultParagraphFont"/>
    <w:semiHidden w:val="1"/>
    <w:rsid w:val="005051C7"/>
    <w:rPr>
      <w:rFonts w:cs="Times New Roman"/>
      <w:vertAlign w:val="superscript"/>
    </w:rPr>
  </w:style>
  <w:style w:type="paragraph" w:styleId="EndnoteText">
    <w:name w:val="endnote text"/>
    <w:basedOn w:val="Normal"/>
    <w:link w:val="EndnoteTextChar"/>
    <w:semiHidden w:val="1"/>
    <w:rsid w:val="005051C7"/>
    <w:pPr>
      <w:spacing w:after="0" w:line="240" w:lineRule="auto"/>
    </w:pPr>
    <w:rPr>
      <w:sz w:val="20"/>
      <w:szCs w:val="20"/>
    </w:rPr>
  </w:style>
  <w:style w:type="character" w:styleId="EndnoteTextChar" w:customStyle="1">
    <w:name w:val="Endnote Text Char"/>
    <w:basedOn w:val="DefaultParagraphFont"/>
    <w:link w:val="EndnoteText"/>
    <w:semiHidden w:val="1"/>
    <w:rsid w:val="005051C7"/>
    <w:rPr>
      <w:rFonts w:ascii="Calibri" w:cs="PMingLiU" w:eastAsia="Times New Roman" w:hAnsi="Calibri"/>
      <w:sz w:val="20"/>
      <w:szCs w:val="20"/>
      <w:lang w:bidi="en-US"/>
    </w:rPr>
  </w:style>
  <w:style w:type="character" w:styleId="EndnoteReference">
    <w:name w:val="endnote reference"/>
    <w:basedOn w:val="DefaultParagraphFont"/>
    <w:semiHidden w:val="1"/>
    <w:rsid w:val="005051C7"/>
    <w:rPr>
      <w:rFonts w:cs="Times New Roman"/>
      <w:vertAlign w:val="superscript"/>
    </w:rPr>
  </w:style>
  <w:style w:type="character" w:styleId="apple-converted-space" w:customStyle="1">
    <w:name w:val="apple-converted-space"/>
    <w:basedOn w:val="DefaultParagraphFont"/>
    <w:rsid w:val="005051C7"/>
    <w:rPr>
      <w:rFonts w:cs="Times New Roman"/>
    </w:rPr>
  </w:style>
  <w:style w:type="paragraph" w:styleId="Figure" w:customStyle="1">
    <w:name w:val="Figure"/>
    <w:basedOn w:val="Normal"/>
    <w:next w:val="Normal"/>
    <w:rsid w:val="005051C7"/>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pPr>
    <w:rPr>
      <w:rFonts w:ascii="Times New Roman" w:cs="Helvetica-Bold" w:eastAsia="MS Mincho" w:hAnsi="Times New Roman"/>
      <w:b w:val="1"/>
      <w:bCs w:val="1"/>
      <w:sz w:val="24"/>
      <w:szCs w:val="24"/>
      <w:lang w:val="en-GB"/>
    </w:rPr>
  </w:style>
  <w:style w:type="paragraph" w:styleId="IMAI-BodyText" w:customStyle="1">
    <w:name w:val="IMAI-BodyText"/>
    <w:rsid w:val="005051C7"/>
    <w:pPr>
      <w:numPr>
        <w:numId w:val="7"/>
      </w:numPr>
      <w:tabs>
        <w:tab w:val="clear" w:pos="284"/>
      </w:tabs>
      <w:spacing w:after="0" w:line="240" w:lineRule="auto"/>
      <w:ind w:left="0" w:firstLine="0"/>
    </w:pPr>
    <w:rPr>
      <w:rFonts w:ascii="Arial" w:cs="Times New Roman" w:eastAsia="SimSun" w:hAnsi="Arial"/>
      <w:lang w:bidi="en-US" w:eastAsia="fr-FR" w:val="en-GB"/>
    </w:rPr>
  </w:style>
  <w:style w:type="paragraph" w:styleId="masterPuce1" w:customStyle="1">
    <w:name w:val="master_Puce1"/>
    <w:basedOn w:val="Normal"/>
    <w:rsid w:val="005051C7"/>
    <w:pPr>
      <w:spacing w:after="120" w:before="120" w:line="240" w:lineRule="auto"/>
      <w:ind w:left="284" w:hanging="284"/>
    </w:pPr>
    <w:rPr>
      <w:rFonts w:ascii="Arial" w:cs="Times New Roman" w:eastAsia="SimSun" w:hAnsi="Arial"/>
      <w:bCs w:val="1"/>
      <w:sz w:val="20"/>
      <w:szCs w:val="20"/>
      <w:lang w:eastAsia="fr-FR" w:val="en-GB"/>
    </w:rPr>
  </w:style>
  <w:style w:type="character" w:styleId="masterTexteBold" w:customStyle="1">
    <w:name w:val="master_Texte_Bold"/>
    <w:rsid w:val="005051C7"/>
    <w:rPr>
      <w:rFonts w:ascii="Arial" w:hAnsi="Arial"/>
      <w:b w:val="1"/>
      <w:sz w:val="20"/>
    </w:rPr>
  </w:style>
  <w:style w:type="paragraph" w:styleId="mastertexte" w:customStyle="1">
    <w:name w:val="master_texte"/>
    <w:basedOn w:val="Normal"/>
    <w:rsid w:val="005051C7"/>
    <w:pPr>
      <w:spacing w:after="120" w:line="240" w:lineRule="auto"/>
      <w:ind w:right="338"/>
    </w:pPr>
    <w:rPr>
      <w:rFonts w:ascii="Times New Roman" w:cs="Times New Roman" w:eastAsia="SimSun" w:hAnsi="Times New Roman"/>
      <w:szCs w:val="20"/>
      <w:lang w:eastAsia="fr-FR" w:val="en-GB"/>
    </w:rPr>
  </w:style>
  <w:style w:type="paragraph" w:styleId="mastercarrtitre" w:customStyle="1">
    <w:name w:val="master_carrÈ_titre"/>
    <w:basedOn w:val="mastertexte"/>
    <w:rsid w:val="005051C7"/>
    <w:pPr>
      <w:keepNext w:val="1"/>
      <w:numPr>
        <w:numId w:val="8"/>
      </w:numPr>
      <w:spacing w:after="60" w:before="240"/>
    </w:pPr>
    <w:rPr>
      <w:bCs w:val="1"/>
    </w:rPr>
  </w:style>
  <w:style w:type="paragraph" w:styleId="masterExamplePuceBOX" w:customStyle="1">
    <w:name w:val="master_Example_Puce_BOX"/>
    <w:basedOn w:val="Normal"/>
    <w:rsid w:val="005051C7"/>
    <w:pPr>
      <w:numPr>
        <w:numId w:val="9"/>
      </w:numPr>
      <w:shd w:color="ff0000" w:fill="d9d9d9" w:val="clear"/>
      <w:tabs>
        <w:tab w:val="center" w:pos="1800"/>
        <w:tab w:val="right" w:pos="9000"/>
      </w:tabs>
      <w:spacing w:after="120" w:before="120" w:line="240" w:lineRule="auto"/>
      <w:ind w:left="1848" w:hanging="357"/>
    </w:pPr>
    <w:rPr>
      <w:rFonts w:ascii="Arial" w:cs="Times New Roman" w:eastAsia="SimSun" w:hAnsi="Arial"/>
      <w:bCs w:val="1"/>
      <w:sz w:val="20"/>
      <w:szCs w:val="20"/>
      <w:lang w:eastAsia="fr-FR" w:val="en-GB"/>
    </w:rPr>
  </w:style>
  <w:style w:type="character" w:styleId="DefaultChar" w:customStyle="1">
    <w:name w:val="Default Char"/>
    <w:basedOn w:val="DefaultParagraphFont"/>
    <w:rsid w:val="005051C7"/>
    <w:rPr>
      <w:rFonts w:ascii="Arial" w:cs="Arial" w:hAnsi="Arial"/>
      <w:snapToGrid w:val="0"/>
      <w:color w:val="000000"/>
      <w:sz w:val="24"/>
      <w:lang w:eastAsia="en-US" w:val="en-US"/>
    </w:rPr>
  </w:style>
  <w:style w:type="paragraph" w:styleId="BodyTextIndent2">
    <w:name w:val="Body Text Indent 2"/>
    <w:basedOn w:val="Default"/>
    <w:next w:val="Default"/>
    <w:link w:val="BodyTextIndent2Char"/>
    <w:rsid w:val="005051C7"/>
    <w:pPr>
      <w:widowControl w:val="1"/>
    </w:pPr>
    <w:rPr>
      <w:rFonts w:ascii="Times New Roman" w:cs="Times New Roman" w:hAnsi="Times New Roman"/>
      <w:color w:val="auto"/>
    </w:rPr>
  </w:style>
  <w:style w:type="character" w:styleId="BodyTextIndent2Char" w:customStyle="1">
    <w:name w:val="Body Text Indent 2 Char"/>
    <w:basedOn w:val="DefaultParagraphFont"/>
    <w:link w:val="BodyTextIndent2"/>
    <w:rsid w:val="005051C7"/>
    <w:rPr>
      <w:rFonts w:ascii="Times New Roman" w:cs="Times New Roman" w:eastAsia="Calibri" w:hAnsi="Times New Roman"/>
      <w:sz w:val="24"/>
      <w:szCs w:val="24"/>
      <w:lang w:bidi="en-US"/>
    </w:rPr>
  </w:style>
  <w:style w:type="paragraph" w:styleId="BodyText">
    <w:name w:val="Body Text"/>
    <w:basedOn w:val="Normal"/>
    <w:link w:val="BodyTextChar"/>
    <w:rsid w:val="005051C7"/>
    <w:pPr>
      <w:spacing w:after="120" w:line="240" w:lineRule="auto"/>
    </w:pPr>
    <w:rPr>
      <w:rFonts w:ascii="Times New Roman" w:cs="Times New Roman" w:eastAsia="Calibri" w:hAnsi="Times New Roman"/>
      <w:sz w:val="24"/>
      <w:szCs w:val="24"/>
    </w:rPr>
  </w:style>
  <w:style w:type="character" w:styleId="BodyTextChar" w:customStyle="1">
    <w:name w:val="Body Text Char"/>
    <w:basedOn w:val="DefaultParagraphFont"/>
    <w:link w:val="BodyText"/>
    <w:rsid w:val="005051C7"/>
    <w:rPr>
      <w:rFonts w:ascii="Times New Roman" w:cs="Times New Roman" w:eastAsia="Calibri" w:hAnsi="Times New Roman"/>
      <w:sz w:val="24"/>
      <w:szCs w:val="24"/>
      <w:lang w:bidi="en-US"/>
    </w:rPr>
  </w:style>
  <w:style w:type="paragraph" w:styleId="BodyText2">
    <w:name w:val="Body Text 2"/>
    <w:basedOn w:val="Normal"/>
    <w:link w:val="BodyText2Char"/>
    <w:rsid w:val="005051C7"/>
    <w:pPr>
      <w:spacing w:after="120" w:line="480" w:lineRule="auto"/>
    </w:pPr>
    <w:rPr>
      <w:rFonts w:ascii="Times New Roman" w:cs="Times New Roman" w:eastAsia="Calibri" w:hAnsi="Times New Roman"/>
      <w:sz w:val="24"/>
      <w:szCs w:val="24"/>
    </w:rPr>
  </w:style>
  <w:style w:type="character" w:styleId="BodyText2Char" w:customStyle="1">
    <w:name w:val="Body Text 2 Char"/>
    <w:basedOn w:val="DefaultParagraphFont"/>
    <w:link w:val="BodyText2"/>
    <w:rsid w:val="005051C7"/>
    <w:rPr>
      <w:rFonts w:ascii="Times New Roman" w:cs="Times New Roman" w:eastAsia="Calibri" w:hAnsi="Times New Roman"/>
      <w:sz w:val="24"/>
      <w:szCs w:val="24"/>
      <w:lang w:bidi="en-US"/>
    </w:rPr>
  </w:style>
  <w:style w:type="paragraph" w:styleId="TOC4">
    <w:name w:val="toc 4"/>
    <w:basedOn w:val="Normal"/>
    <w:next w:val="Normal"/>
    <w:autoRedefine w:val="1"/>
    <w:semiHidden w:val="1"/>
    <w:rsid w:val="005051C7"/>
    <w:pPr>
      <w:tabs>
        <w:tab w:val="right" w:leader="dot" w:pos="10260"/>
      </w:tabs>
      <w:spacing w:after="0" w:line="240" w:lineRule="auto"/>
      <w:ind w:left="2160" w:right="-900" w:hanging="1170"/>
      <w:jc w:val="both"/>
    </w:pPr>
    <w:rPr>
      <w:rFonts w:ascii="Arial" w:eastAsia="Calibri" w:hAnsi="Arial"/>
      <w:noProof w:val="1"/>
      <w:sz w:val="20"/>
      <w:szCs w:val="21"/>
    </w:rPr>
  </w:style>
  <w:style w:type="paragraph" w:styleId="Tabletext" w:customStyle="1">
    <w:name w:val="Table text"/>
    <w:basedOn w:val="Normal"/>
    <w:rsid w:val="005051C7"/>
    <w:pPr>
      <w:tabs>
        <w:tab w:val="left" w:pos="2242"/>
      </w:tabs>
      <w:spacing w:after="20" w:line="240" w:lineRule="auto"/>
    </w:pPr>
    <w:rPr>
      <w:rFonts w:ascii="Helvetica" w:cs="Times New Roman" w:eastAsia="Calibri" w:hAnsi="Helvetica"/>
      <w:sz w:val="20"/>
      <w:szCs w:val="24"/>
    </w:rPr>
  </w:style>
  <w:style w:type="paragraph" w:styleId="Dotleaders" w:customStyle="1">
    <w:name w:val="Dot leaders"/>
    <w:basedOn w:val="Normal"/>
    <w:rsid w:val="005051C7"/>
    <w:pPr>
      <w:tabs>
        <w:tab w:val="right" w:leader="dot" w:pos="3222"/>
        <w:tab w:val="left" w:pos="4838"/>
      </w:tabs>
      <w:spacing w:after="60" w:line="160" w:lineRule="atLeast"/>
    </w:pPr>
    <w:rPr>
      <w:rFonts w:ascii="Arial" w:cs="Times New Roman" w:eastAsia="Calibri" w:hAnsi="Arial"/>
      <w:sz w:val="20"/>
      <w:szCs w:val="24"/>
    </w:rPr>
  </w:style>
  <w:style w:type="paragraph" w:styleId="BodyTextIndent3">
    <w:name w:val="Body Text Indent 3"/>
    <w:basedOn w:val="Normal"/>
    <w:link w:val="BodyTextIndent3Char"/>
    <w:rsid w:val="005051C7"/>
    <w:pPr>
      <w:tabs>
        <w:tab w:val="right" w:leader="dot" w:pos="3226"/>
      </w:tabs>
      <w:spacing w:after="0" w:line="160" w:lineRule="atLeast"/>
      <w:ind w:left="323" w:hanging="323"/>
    </w:pPr>
    <w:rPr>
      <w:rFonts w:ascii="Arial" w:cs="Times New Roman" w:eastAsia="Calibri" w:hAnsi="Arial"/>
      <w:color w:val="000000"/>
      <w:sz w:val="19"/>
      <w:szCs w:val="24"/>
    </w:rPr>
  </w:style>
  <w:style w:type="character" w:styleId="BodyTextIndent3Char" w:customStyle="1">
    <w:name w:val="Body Text Indent 3 Char"/>
    <w:basedOn w:val="DefaultParagraphFont"/>
    <w:link w:val="BodyTextIndent3"/>
    <w:rsid w:val="005051C7"/>
    <w:rPr>
      <w:rFonts w:ascii="Arial" w:cs="Times New Roman" w:eastAsia="Calibri" w:hAnsi="Arial"/>
      <w:color w:val="000000"/>
      <w:sz w:val="19"/>
      <w:szCs w:val="24"/>
      <w:lang w:bidi="en-US"/>
    </w:rPr>
  </w:style>
  <w:style w:type="paragraph" w:styleId="BodyTextIndent">
    <w:name w:val="Body Text Indent"/>
    <w:basedOn w:val="Normal"/>
    <w:link w:val="BodyTextIndentChar"/>
    <w:rsid w:val="005051C7"/>
    <w:pPr>
      <w:tabs>
        <w:tab w:val="right" w:leader="dot" w:pos="2280"/>
      </w:tabs>
      <w:spacing w:after="0" w:before="20" w:line="240" w:lineRule="auto"/>
      <w:ind w:left="-102"/>
    </w:pPr>
    <w:rPr>
      <w:rFonts w:ascii="Arial" w:cs="Times New Roman" w:eastAsia="Calibri" w:hAnsi="Arial"/>
      <w:color w:val="000000"/>
      <w:sz w:val="18"/>
      <w:szCs w:val="24"/>
    </w:rPr>
  </w:style>
  <w:style w:type="character" w:styleId="BodyTextIndentChar" w:customStyle="1">
    <w:name w:val="Body Text Indent Char"/>
    <w:basedOn w:val="DefaultParagraphFont"/>
    <w:link w:val="BodyTextIndent"/>
    <w:rsid w:val="005051C7"/>
    <w:rPr>
      <w:rFonts w:ascii="Arial" w:cs="Times New Roman" w:eastAsia="Calibri" w:hAnsi="Arial"/>
      <w:color w:val="000000"/>
      <w:sz w:val="18"/>
      <w:szCs w:val="24"/>
      <w:lang w:bidi="en-US"/>
    </w:rPr>
  </w:style>
  <w:style w:type="paragraph" w:styleId="BodyText3">
    <w:name w:val="Body Text 3"/>
    <w:basedOn w:val="Normal"/>
    <w:link w:val="BodyText3Char"/>
    <w:rsid w:val="005051C7"/>
    <w:pPr>
      <w:spacing w:after="0" w:line="160" w:lineRule="atLeast"/>
    </w:pPr>
    <w:rPr>
      <w:rFonts w:ascii="Arial" w:cs="Times New Roman" w:eastAsia="Calibri" w:hAnsi="Arial"/>
      <w:color w:val="000000"/>
      <w:sz w:val="20"/>
      <w:szCs w:val="24"/>
    </w:rPr>
  </w:style>
  <w:style w:type="character" w:styleId="BodyText3Char" w:customStyle="1">
    <w:name w:val="Body Text 3 Char"/>
    <w:basedOn w:val="DefaultParagraphFont"/>
    <w:link w:val="BodyText3"/>
    <w:rsid w:val="005051C7"/>
    <w:rPr>
      <w:rFonts w:ascii="Arial" w:cs="Times New Roman" w:eastAsia="Calibri" w:hAnsi="Arial"/>
      <w:color w:val="000000"/>
      <w:sz w:val="20"/>
      <w:szCs w:val="24"/>
      <w:lang w:bidi="en-US"/>
    </w:rPr>
  </w:style>
  <w:style w:type="paragraph" w:styleId="xl28" w:customStyle="1">
    <w:name w:val="xl28"/>
    <w:basedOn w:val="Normal"/>
    <w:rsid w:val="005051C7"/>
    <w:pPr>
      <w:spacing w:after="100" w:afterAutospacing="1" w:before="100" w:beforeAutospacing="1" w:line="240" w:lineRule="auto"/>
      <w:textAlignment w:val="center"/>
    </w:pPr>
    <w:rPr>
      <w:rFonts w:ascii="Arial" w:hAnsi="Arial"/>
      <w:sz w:val="18"/>
      <w:szCs w:val="18"/>
    </w:rPr>
  </w:style>
  <w:style w:type="paragraph" w:styleId="Yesprior" w:customStyle="1">
    <w:name w:val="Yes prior"/>
    <w:basedOn w:val="Tabletext"/>
    <w:rsid w:val="005051C7"/>
    <w:pPr>
      <w:tabs>
        <w:tab w:val="clear" w:pos="2242"/>
        <w:tab w:val="center" w:pos="2106"/>
        <w:tab w:val="center" w:pos="2826"/>
        <w:tab w:val="center" w:pos="3546"/>
      </w:tabs>
      <w:spacing w:after="0" w:line="160" w:lineRule="atLeast"/>
    </w:pPr>
    <w:rPr>
      <w:rFonts w:ascii="Arial" w:hAnsi="Arial"/>
      <w:sz w:val="19"/>
    </w:rPr>
  </w:style>
  <w:style w:type="paragraph" w:styleId="WHO" w:customStyle="1">
    <w:name w:val="WHO"/>
    <w:basedOn w:val="Normal"/>
    <w:rsid w:val="005051C7"/>
    <w:pPr>
      <w:spacing w:after="0" w:line="240" w:lineRule="auto"/>
    </w:pPr>
    <w:rPr>
      <w:rFonts w:ascii="Times New Roman" w:cs="Times New Roman" w:eastAsia="Calibri" w:hAnsi="Times New Roman"/>
      <w:sz w:val="24"/>
      <w:szCs w:val="24"/>
      <w:lang w:eastAsia="zh-CN" w:val="en-GB"/>
    </w:rPr>
  </w:style>
  <w:style w:type="paragraph" w:styleId="ListNumber2">
    <w:name w:val="List Number 2"/>
    <w:basedOn w:val="Normal"/>
    <w:rsid w:val="005051C7"/>
    <w:pPr>
      <w:numPr>
        <w:numId w:val="1"/>
      </w:numPr>
      <w:spacing w:after="0" w:line="240" w:lineRule="auto"/>
    </w:pPr>
    <w:rPr>
      <w:rFonts w:ascii="Times New Roman" w:cs="Times New Roman" w:eastAsia="Calibri" w:hAnsi="Times New Roman"/>
      <w:sz w:val="24"/>
      <w:szCs w:val="24"/>
    </w:rPr>
  </w:style>
  <w:style w:type="paragraph" w:styleId="BodyTextFirstIndent2">
    <w:name w:val="Body Text First Indent 2"/>
    <w:basedOn w:val="BodyTextIndent"/>
    <w:link w:val="BodyTextFirstIndent2Char"/>
    <w:rsid w:val="005051C7"/>
    <w:pPr>
      <w:tabs>
        <w:tab w:val="clear" w:pos="2280"/>
      </w:tabs>
      <w:spacing w:after="120" w:before="0"/>
      <w:ind w:left="283" w:firstLine="210"/>
    </w:pPr>
    <w:rPr>
      <w:rFonts w:ascii="Times New Roman" w:hAnsi="Times New Roman"/>
      <w:color w:val="auto"/>
      <w:sz w:val="24"/>
    </w:rPr>
  </w:style>
  <w:style w:type="character" w:styleId="BodyTextFirstIndent2Char" w:customStyle="1">
    <w:name w:val="Body Text First Indent 2 Char"/>
    <w:basedOn w:val="BodyTextIndentChar"/>
    <w:link w:val="BodyTextFirstIndent2"/>
    <w:rsid w:val="005051C7"/>
    <w:rPr>
      <w:rFonts w:ascii="Times New Roman" w:cs="Times New Roman" w:eastAsia="Calibri" w:hAnsi="Times New Roman"/>
      <w:color w:val="000000"/>
      <w:sz w:val="24"/>
      <w:szCs w:val="24"/>
      <w:lang w:bidi="en-US"/>
    </w:rPr>
  </w:style>
  <w:style w:type="paragraph" w:styleId="ListBullet">
    <w:name w:val="List Bullet"/>
    <w:basedOn w:val="Normal"/>
    <w:rsid w:val="005051C7"/>
    <w:pPr>
      <w:numPr>
        <w:numId w:val="2"/>
      </w:numPr>
      <w:spacing w:after="0" w:line="240" w:lineRule="auto"/>
    </w:pPr>
    <w:rPr>
      <w:rFonts w:ascii="Times New Roman" w:cs="Times New Roman" w:eastAsia="Calibri" w:hAnsi="Times New Roman"/>
      <w:sz w:val="24"/>
      <w:szCs w:val="24"/>
    </w:rPr>
  </w:style>
  <w:style w:type="character" w:styleId="ListBulletChar" w:customStyle="1">
    <w:name w:val="List Bullet Char"/>
    <w:basedOn w:val="DefaultParagraphFont"/>
    <w:rsid w:val="005051C7"/>
    <w:rPr>
      <w:rFonts w:ascii="Times New Roman" w:cs="Times New Roman" w:hAnsi="Times New Roman"/>
      <w:sz w:val="24"/>
    </w:rPr>
  </w:style>
  <w:style w:type="character" w:styleId="A10" w:customStyle="1">
    <w:name w:val="A10"/>
    <w:rsid w:val="005051C7"/>
    <w:rPr>
      <w:color w:val="000000"/>
    </w:rPr>
  </w:style>
  <w:style w:type="paragraph" w:styleId="font5" w:customStyle="1">
    <w:name w:val="font5"/>
    <w:basedOn w:val="Normal"/>
    <w:rsid w:val="005051C7"/>
    <w:pPr>
      <w:spacing w:after="100" w:afterAutospacing="1" w:before="100" w:beforeAutospacing="1" w:line="240" w:lineRule="auto"/>
    </w:pPr>
    <w:rPr>
      <w:rFonts w:ascii="Arial" w:cs="Times New Roman" w:eastAsia="Calibri" w:hAnsi="Arial"/>
      <w:b w:val="1"/>
      <w:sz w:val="20"/>
      <w:szCs w:val="20"/>
    </w:rPr>
  </w:style>
  <w:style w:type="paragraph" w:styleId="xl24" w:customStyle="1">
    <w:name w:val="xl24"/>
    <w:basedOn w:val="Normal"/>
    <w:rsid w:val="005051C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w:cs="Times New Roman" w:eastAsia="Calibri" w:hAnsi="Times"/>
      <w:sz w:val="20"/>
      <w:szCs w:val="20"/>
    </w:rPr>
  </w:style>
  <w:style w:type="paragraph" w:styleId="xl25" w:customStyle="1">
    <w:name w:val="xl25"/>
    <w:basedOn w:val="Normal"/>
    <w:rsid w:val="005051C7"/>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ascii="Times" w:cs="Times New Roman" w:eastAsia="Calibri" w:hAnsi="Times"/>
      <w:b w:val="1"/>
      <w:sz w:val="20"/>
      <w:szCs w:val="20"/>
    </w:rPr>
  </w:style>
  <w:style w:type="paragraph" w:styleId="xl26" w:customStyle="1">
    <w:name w:val="xl26"/>
    <w:basedOn w:val="Normal"/>
    <w:rsid w:val="005051C7"/>
    <w:pPr>
      <w:pBdr>
        <w:top w:color="auto" w:space="0" w:sz="4" w:val="single"/>
        <w:left w:color="auto" w:space="10" w:sz="4" w:val="single"/>
        <w:bottom w:color="auto" w:space="0" w:sz="4" w:val="single"/>
        <w:right w:color="auto" w:space="0" w:sz="4" w:val="single"/>
      </w:pBdr>
      <w:spacing w:after="100" w:afterAutospacing="1" w:before="100" w:beforeAutospacing="1" w:line="240" w:lineRule="auto"/>
      <w:ind w:firstLine="100" w:firstLineChars="100"/>
      <w:textAlignment w:val="center"/>
    </w:pPr>
    <w:rPr>
      <w:rFonts w:ascii="Times" w:cs="Times New Roman" w:eastAsia="Calibri" w:hAnsi="Times"/>
      <w:b w:val="1"/>
      <w:sz w:val="20"/>
      <w:szCs w:val="20"/>
    </w:rPr>
  </w:style>
  <w:style w:type="paragraph" w:styleId="xl27" w:customStyle="1">
    <w:name w:val="xl27"/>
    <w:basedOn w:val="Normal"/>
    <w:rsid w:val="005051C7"/>
    <w:pPr>
      <w:pBdr>
        <w:top w:color="auto" w:space="0" w:sz="4" w:val="single"/>
        <w:left w:color="auto" w:space="0" w:sz="4" w:val="single"/>
        <w:bottom w:color="auto" w:space="0" w:sz="4" w:val="single"/>
        <w:right w:color="auto" w:space="0" w:sz="4" w:val="single"/>
      </w:pBdr>
      <w:spacing w:after="100" w:afterAutospacing="1" w:before="100" w:beforeAutospacing="1" w:line="240" w:lineRule="auto"/>
    </w:pPr>
    <w:rPr>
      <w:rFonts w:ascii="Times" w:cs="Times New Roman" w:eastAsia="Calibri" w:hAnsi="Times"/>
      <w:sz w:val="20"/>
      <w:szCs w:val="20"/>
    </w:rPr>
  </w:style>
  <w:style w:type="paragraph" w:styleId="xl29" w:customStyle="1">
    <w:name w:val="xl29"/>
    <w:basedOn w:val="Normal"/>
    <w:rsid w:val="005051C7"/>
    <w:pPr>
      <w:pBdr>
        <w:top w:color="auto" w:space="0" w:sz="4" w:val="single"/>
        <w:left w:color="auto" w:space="0" w:sz="4" w:val="single"/>
        <w:bottom w:color="auto" w:space="0" w:sz="4" w:val="single"/>
        <w:right w:color="auto" w:space="0" w:sz="4" w:val="single"/>
      </w:pBdr>
      <w:spacing w:after="100" w:afterAutospacing="1" w:before="100" w:beforeAutospacing="1" w:line="240" w:lineRule="auto"/>
      <w:textAlignment w:val="center"/>
    </w:pPr>
    <w:rPr>
      <w:rFonts w:ascii="Times" w:cs="Times New Roman" w:eastAsia="Calibri" w:hAnsi="Times"/>
      <w:b w:val="1"/>
      <w:sz w:val="20"/>
      <w:szCs w:val="20"/>
    </w:rPr>
  </w:style>
  <w:style w:type="paragraph" w:styleId="xl30" w:customStyle="1">
    <w:name w:val="xl30"/>
    <w:basedOn w:val="Normal"/>
    <w:rsid w:val="005051C7"/>
    <w:pPr>
      <w:numPr>
        <w:numId w:val="3"/>
      </w:numPr>
      <w:pBdr>
        <w:top w:color="auto" w:space="0" w:sz="4" w:val="single"/>
        <w:left w:color="auto" w:space="0" w:sz="4" w:val="single"/>
        <w:bottom w:color="auto" w:space="0" w:sz="4" w:val="single"/>
        <w:right w:color="auto" w:space="0" w:sz="4" w:val="single"/>
      </w:pBdr>
      <w:tabs>
        <w:tab w:val="clear" w:pos="720"/>
      </w:tabs>
      <w:spacing w:after="100" w:afterAutospacing="1" w:before="100" w:beforeAutospacing="1" w:line="240" w:lineRule="auto"/>
      <w:ind w:left="0" w:firstLine="0"/>
    </w:pPr>
    <w:rPr>
      <w:rFonts w:ascii="Arial" w:cs="Times New Roman" w:eastAsia="Calibri" w:hAnsi="Arial"/>
      <w:b w:val="1"/>
      <w:sz w:val="28"/>
      <w:szCs w:val="20"/>
    </w:rPr>
  </w:style>
  <w:style w:type="paragraph" w:styleId="font6" w:customStyle="1">
    <w:name w:val="font6"/>
    <w:basedOn w:val="Normal"/>
    <w:rsid w:val="005051C7"/>
    <w:pPr>
      <w:spacing w:after="100" w:afterAutospacing="1" w:before="100" w:beforeAutospacing="1" w:line="240" w:lineRule="auto"/>
    </w:pPr>
    <w:rPr>
      <w:rFonts w:ascii="Arial" w:cs="Times New Roman" w:eastAsia="Calibri" w:hAnsi="Arial"/>
      <w:b w:val="1"/>
      <w:sz w:val="32"/>
      <w:szCs w:val="20"/>
    </w:rPr>
  </w:style>
  <w:style w:type="paragraph" w:styleId="ListBullet2">
    <w:name w:val="List Bullet 2"/>
    <w:basedOn w:val="Normal"/>
    <w:rsid w:val="005051C7"/>
    <w:pPr>
      <w:numPr>
        <w:numId w:val="10"/>
      </w:numPr>
      <w:spacing w:after="0" w:line="240" w:lineRule="auto"/>
    </w:pPr>
    <w:rPr>
      <w:rFonts w:ascii="Times New Roman" w:cs="Times New Roman" w:eastAsia="Calibri" w:hAnsi="Times New Roman"/>
      <w:sz w:val="24"/>
      <w:szCs w:val="24"/>
    </w:rPr>
  </w:style>
  <w:style w:type="character" w:styleId="CharChar2" w:customStyle="1">
    <w:name w:val="Char Char2"/>
    <w:basedOn w:val="DefaultParagraphFont"/>
    <w:rsid w:val="005051C7"/>
    <w:rPr>
      <w:rFonts w:cs="Times New Roman"/>
      <w:lang w:eastAsia="zh-CN" w:val="en-US"/>
    </w:rPr>
  </w:style>
  <w:style w:type="paragraph" w:styleId="TableTexteGras" w:customStyle="1">
    <w:name w:val="Table_Texte_Gras"/>
    <w:basedOn w:val="Normal"/>
    <w:rsid w:val="005051C7"/>
    <w:pPr>
      <w:spacing w:after="0" w:line="240" w:lineRule="auto"/>
      <w:jc w:val="both"/>
    </w:pPr>
    <w:rPr>
      <w:rFonts w:ascii="Arial Gras" w:cs="Times New Roman" w:eastAsia="Calibri" w:hAnsi="Arial Gras"/>
      <w:b w:val="1"/>
      <w:sz w:val="20"/>
      <w:szCs w:val="20"/>
      <w:lang w:eastAsia="fr-FR" w:val="en-GB"/>
    </w:rPr>
  </w:style>
  <w:style w:type="paragraph" w:styleId="Tabletexte" w:customStyle="1">
    <w:name w:val="Table_texte"/>
    <w:basedOn w:val="Normal"/>
    <w:rsid w:val="005051C7"/>
    <w:pPr>
      <w:spacing w:after="0" w:line="240" w:lineRule="auto"/>
    </w:pPr>
    <w:rPr>
      <w:rFonts w:ascii="Arial" w:cs="Times New Roman" w:eastAsia="Calibri" w:hAnsi="Arial"/>
      <w:sz w:val="20"/>
      <w:szCs w:val="20"/>
      <w:lang w:eastAsia="fr-FR" w:val="en-GB"/>
    </w:rPr>
  </w:style>
  <w:style w:type="paragraph" w:styleId="DocumentMap">
    <w:name w:val="Document Map"/>
    <w:basedOn w:val="Normal"/>
    <w:link w:val="DocumentMapChar"/>
    <w:semiHidden w:val="1"/>
    <w:rsid w:val="005051C7"/>
    <w:pPr>
      <w:spacing w:after="0" w:line="240" w:lineRule="auto"/>
    </w:pPr>
    <w:rPr>
      <w:rFonts w:ascii="Lucida Grande" w:cs="Lucida Grande" w:eastAsia="MS Mincho" w:hAnsi="Lucida Grande"/>
      <w:sz w:val="24"/>
      <w:szCs w:val="24"/>
      <w:lang w:val="en-GB"/>
    </w:rPr>
  </w:style>
  <w:style w:type="character" w:styleId="DocumentMapChar" w:customStyle="1">
    <w:name w:val="Document Map Char"/>
    <w:basedOn w:val="DefaultParagraphFont"/>
    <w:link w:val="DocumentMap"/>
    <w:semiHidden w:val="1"/>
    <w:rsid w:val="005051C7"/>
    <w:rPr>
      <w:rFonts w:ascii="Lucida Grande" w:cs="Lucida Grande" w:eastAsia="MS Mincho" w:hAnsi="Lucida Grande"/>
      <w:sz w:val="24"/>
      <w:szCs w:val="24"/>
      <w:lang w:bidi="en-US" w:val="en-GB"/>
    </w:rPr>
  </w:style>
  <w:style w:type="character" w:styleId="FollowedHyperlink">
    <w:name w:val="FollowedHyperlink"/>
    <w:basedOn w:val="DefaultParagraphFont"/>
    <w:semiHidden w:val="1"/>
    <w:rsid w:val="005051C7"/>
    <w:rPr>
      <w:rFonts w:cs="Times New Roman"/>
      <w:color w:val="954f72"/>
      <w:u w:val="single"/>
    </w:rPr>
  </w:style>
  <w:style w:type="paragraph" w:styleId="Caption">
    <w:name w:val="caption"/>
    <w:basedOn w:val="Normal"/>
    <w:next w:val="Normal"/>
    <w:qFormat w:val="1"/>
    <w:rsid w:val="005051C7"/>
    <w:pPr>
      <w:spacing w:after="200" w:line="240" w:lineRule="auto"/>
    </w:pPr>
    <w:rPr>
      <w:i w:val="1"/>
      <w:iCs w:val="1"/>
      <w:color w:val="44546a"/>
      <w:sz w:val="18"/>
      <w:szCs w:val="18"/>
    </w:rPr>
  </w:style>
  <w:style w:type="character" w:styleId="UnresolvedMention1" w:customStyle="1">
    <w:name w:val="Unresolved Mention1"/>
    <w:basedOn w:val="DefaultParagraphFont"/>
    <w:semiHidden w:val="1"/>
    <w:rsid w:val="005051C7"/>
    <w:rPr>
      <w:rFonts w:cs="Times New Roman"/>
      <w:color w:val="808080"/>
      <w:shd w:color="auto" w:fill="e6e6e6" w:val="clear"/>
    </w:rPr>
  </w:style>
  <w:style w:type="paragraph" w:styleId="Subtitle">
    <w:name w:val="Subtitle"/>
    <w:basedOn w:val="Normal"/>
    <w:next w:val="Normal"/>
    <w:pPr/>
    <w:rPr>
      <w:color w:val="5a5a5a"/>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XvmTPjc2AQ5WEUUfqTVCm8oepg==">AMUW2mUTtfphArWEjpK2PsDJB+7uxUttDPnCO+rSkwkxnzp3Sl9X8/VQWopTDIWFcSbXRdbmc71zNC51ZU3twnZUhz7NJwAXY6oIqAvST24eiO3JlyirUiCw3/TxsNu3of4qERGr7CgJ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2018-09-14T15:23:00Z</dcterms:created>
  <dc:creator>Baack, Brittney N. (CDC/CGH/DGHT)</dc:creator>
</cp:coreProperties>
</file>